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43E13" w:rsidRPr="00D81C2C" w:rsidRDefault="00D43E13" w:rsidP="00D43E13">
      <w:pPr>
        <w:tabs>
          <w:tab w:val="left" w:pos="2895"/>
          <w:tab w:val="center" w:pos="4680"/>
        </w:tabs>
        <w:rPr>
          <w:rFonts w:eastAsia="Book Antiqua" w:cs="Times New Roman"/>
          <w:b/>
          <w:bCs/>
        </w:rPr>
      </w:pPr>
      <w:bookmarkStart w:id="0" w:name="_GoBack"/>
      <w:bookmarkEnd w:id="0"/>
      <w:r w:rsidRPr="00D81C2C">
        <w:rPr>
          <w:rFonts w:eastAsia="Book Antiqua" w:cs="Times New Roman"/>
          <w:b/>
          <w:bCs/>
        </w:rPr>
        <w:t xml:space="preserve">Professor: </w:t>
      </w:r>
      <w:r w:rsidRPr="00D81C2C">
        <w:rPr>
          <w:rFonts w:eastAsia="Book Antiqua" w:cs="Times New Roman"/>
          <w:bCs/>
        </w:rPr>
        <w:t>Anthony Pahnke</w:t>
      </w:r>
    </w:p>
    <w:p w:rsidR="00D43E13" w:rsidRPr="00D81C2C" w:rsidRDefault="00D43E13" w:rsidP="00D43E13">
      <w:pPr>
        <w:tabs>
          <w:tab w:val="left" w:pos="2895"/>
          <w:tab w:val="center" w:pos="4680"/>
        </w:tabs>
        <w:rPr>
          <w:rFonts w:eastAsia="Book Antiqua" w:cs="Times New Roman"/>
          <w:b/>
          <w:bCs/>
        </w:rPr>
      </w:pPr>
      <w:r w:rsidRPr="00D81C2C">
        <w:rPr>
          <w:rFonts w:eastAsia="Book Antiqua" w:cs="Times New Roman"/>
          <w:b/>
          <w:bCs/>
        </w:rPr>
        <w:t xml:space="preserve">Email: </w:t>
      </w:r>
      <w:hyperlink r:id="rId5" w:history="1">
        <w:r w:rsidRPr="00D81C2C">
          <w:rPr>
            <w:rStyle w:val="Hyperlink"/>
            <w:rFonts w:eastAsia="Book Antiqua" w:cs="Times New Roman"/>
          </w:rPr>
          <w:t>anthonypahnke@sfsu.edu</w:t>
        </w:r>
      </w:hyperlink>
      <w:r w:rsidRPr="00D81C2C">
        <w:rPr>
          <w:rFonts w:eastAsia="Book Antiqua" w:cs="Times New Roman"/>
          <w:b/>
          <w:bCs/>
        </w:rPr>
        <w:tab/>
      </w:r>
    </w:p>
    <w:p w:rsidR="00D43E13" w:rsidRDefault="00D43E13" w:rsidP="00D43E13">
      <w:pPr>
        <w:tabs>
          <w:tab w:val="left" w:pos="2895"/>
          <w:tab w:val="center" w:pos="4680"/>
        </w:tabs>
        <w:rPr>
          <w:rFonts w:eastAsia="Book Antiqua" w:cs="Times New Roman"/>
          <w:bCs/>
        </w:rPr>
      </w:pPr>
      <w:r w:rsidRPr="00D81C2C">
        <w:rPr>
          <w:rFonts w:eastAsia="Book Antiqua" w:cs="Times New Roman"/>
          <w:b/>
          <w:bCs/>
        </w:rPr>
        <w:t>Place</w:t>
      </w:r>
      <w:r w:rsidRPr="00D81C2C">
        <w:rPr>
          <w:rFonts w:eastAsia="Book Antiqua" w:cs="Times New Roman"/>
          <w:bCs/>
        </w:rPr>
        <w:t>:</w:t>
      </w:r>
      <w:r>
        <w:rPr>
          <w:rFonts w:eastAsia="Book Antiqua" w:cs="Times New Roman"/>
          <w:bCs/>
        </w:rPr>
        <w:t xml:space="preserve"> </w:t>
      </w:r>
      <w:r w:rsidR="00FE6D7B">
        <w:rPr>
          <w:rFonts w:eastAsia="Book Antiqua" w:cs="Times New Roman"/>
          <w:bCs/>
        </w:rPr>
        <w:t>Somewhere</w:t>
      </w:r>
    </w:p>
    <w:p w:rsidR="009631E7" w:rsidRPr="00D81C2C" w:rsidRDefault="009631E7" w:rsidP="00D43E13">
      <w:pPr>
        <w:tabs>
          <w:tab w:val="left" w:pos="2895"/>
          <w:tab w:val="center" w:pos="4680"/>
        </w:tabs>
        <w:rPr>
          <w:rStyle w:val="Hyperlink"/>
          <w:rFonts w:eastAsia="Book Antiqua" w:cs="Times New Roman"/>
          <w:bCs/>
          <w:color w:val="000000"/>
          <w:u w:val="none"/>
        </w:rPr>
      </w:pPr>
      <w:r w:rsidRPr="009631E7">
        <w:rPr>
          <w:rStyle w:val="Hyperlink"/>
          <w:rFonts w:eastAsia="Book Antiqua" w:cs="Times New Roman"/>
          <w:b/>
          <w:bCs/>
          <w:color w:val="000000"/>
          <w:u w:val="none"/>
        </w:rPr>
        <w:t>Office</w:t>
      </w:r>
      <w:r>
        <w:rPr>
          <w:rStyle w:val="Hyperlink"/>
          <w:rFonts w:eastAsia="Book Antiqua" w:cs="Times New Roman"/>
          <w:bCs/>
          <w:color w:val="000000"/>
          <w:u w:val="none"/>
        </w:rPr>
        <w:t>: Humanities 259</w:t>
      </w:r>
    </w:p>
    <w:p w:rsidR="00D43E13" w:rsidRPr="00D81C2C" w:rsidRDefault="00D43E13" w:rsidP="00D43E13">
      <w:pPr>
        <w:tabs>
          <w:tab w:val="left" w:pos="2895"/>
          <w:tab w:val="center" w:pos="4680"/>
        </w:tabs>
        <w:rPr>
          <w:rFonts w:cs="Times New Roman"/>
        </w:rPr>
      </w:pPr>
      <w:r w:rsidRPr="00D81C2C">
        <w:rPr>
          <w:rStyle w:val="Hyperlink"/>
          <w:rFonts w:eastAsia="Book Antiqua" w:cs="Times New Roman"/>
          <w:b/>
          <w:bCs/>
          <w:color w:val="000000"/>
          <w:u w:val="none"/>
        </w:rPr>
        <w:t>Office Hours</w:t>
      </w:r>
      <w:r w:rsidRPr="00D81C2C">
        <w:rPr>
          <w:rStyle w:val="Hyperlink"/>
          <w:rFonts w:eastAsia="Book Antiqua" w:cs="Times New Roman"/>
          <w:bCs/>
          <w:color w:val="000000"/>
          <w:u w:val="none"/>
        </w:rPr>
        <w:t>:  Monday 10-12, Tuesday 4-6 – and/or by appointment</w:t>
      </w:r>
      <w:r w:rsidR="009631E7">
        <w:rPr>
          <w:rStyle w:val="Hyperlink"/>
          <w:rFonts w:eastAsia="Book Antiqua" w:cs="Times New Roman"/>
          <w:bCs/>
          <w:color w:val="000000"/>
          <w:u w:val="none"/>
        </w:rPr>
        <w:t xml:space="preserve"> </w:t>
      </w:r>
    </w:p>
    <w:p w:rsidR="00E147AE" w:rsidRDefault="00E147AE">
      <w:pPr>
        <w:tabs>
          <w:tab w:val="left" w:pos="2895"/>
          <w:tab w:val="center" w:pos="4680"/>
        </w:tabs>
      </w:pPr>
    </w:p>
    <w:p w:rsidR="00E147AE" w:rsidRDefault="00FE6D7B">
      <w:pPr>
        <w:tabs>
          <w:tab w:val="center" w:pos="4680"/>
        </w:tabs>
        <w:jc w:val="center"/>
        <w:rPr>
          <w:rFonts w:cs="Times New Roman"/>
        </w:rPr>
      </w:pPr>
      <w:r>
        <w:rPr>
          <w:rFonts w:cs="Times New Roman"/>
          <w:b/>
          <w:bCs/>
          <w:u w:val="single"/>
        </w:rPr>
        <w:t>Human Rights and its Criti</w:t>
      </w:r>
      <w:r w:rsidR="00325928">
        <w:rPr>
          <w:rFonts w:cs="Times New Roman"/>
          <w:b/>
          <w:bCs/>
          <w:u w:val="single"/>
        </w:rPr>
        <w:t>cs</w:t>
      </w:r>
      <w:r>
        <w:rPr>
          <w:rFonts w:cs="Times New Roman"/>
          <w:b/>
          <w:bCs/>
          <w:u w:val="single"/>
        </w:rPr>
        <w:t xml:space="preserve"> in Transnational Perspective</w:t>
      </w:r>
    </w:p>
    <w:p w:rsidR="00E147AE" w:rsidRDefault="0081159D">
      <w:pPr>
        <w:tabs>
          <w:tab w:val="center" w:pos="4680"/>
        </w:tabs>
        <w:jc w:val="center"/>
        <w:rPr>
          <w:rFonts w:cs="Times New Roman"/>
        </w:rPr>
      </w:pPr>
      <w:r>
        <w:rPr>
          <w:rFonts w:cs="Times New Roman"/>
        </w:rPr>
        <w:t xml:space="preserve">International Relations </w:t>
      </w:r>
      <w:r w:rsidR="00FE6D7B">
        <w:rPr>
          <w:rFonts w:cs="Times New Roman"/>
        </w:rPr>
        <w:t>317</w:t>
      </w:r>
    </w:p>
    <w:p w:rsidR="0081159D" w:rsidRDefault="0081159D">
      <w:pPr>
        <w:tabs>
          <w:tab w:val="center" w:pos="4680"/>
        </w:tabs>
        <w:jc w:val="center"/>
        <w:rPr>
          <w:rFonts w:cs="Times New Roman"/>
        </w:rPr>
      </w:pPr>
      <w:r>
        <w:rPr>
          <w:rFonts w:cs="Times New Roman"/>
        </w:rPr>
        <w:t>Fall 201</w:t>
      </w:r>
      <w:r w:rsidR="00FE6D7B">
        <w:rPr>
          <w:rFonts w:cs="Times New Roman"/>
        </w:rPr>
        <w:t>8</w:t>
      </w:r>
    </w:p>
    <w:p w:rsidR="00E147AE" w:rsidRDefault="00E147AE">
      <w:pPr>
        <w:rPr>
          <w:rFonts w:cs="Times New Roman"/>
        </w:rPr>
      </w:pPr>
    </w:p>
    <w:p w:rsidR="00E147AE" w:rsidRDefault="00B617BA">
      <w:pPr>
        <w:jc w:val="center"/>
        <w:rPr>
          <w:rFonts w:cs="Times New Roman"/>
          <w:b/>
          <w:u w:val="single"/>
        </w:rPr>
      </w:pPr>
      <w:r>
        <w:rPr>
          <w:rFonts w:cs="Times New Roman"/>
          <w:b/>
          <w:u w:val="single"/>
        </w:rPr>
        <w:t xml:space="preserve">Course </w:t>
      </w:r>
      <w:r w:rsidR="005503F6">
        <w:rPr>
          <w:rFonts w:cs="Times New Roman"/>
          <w:b/>
          <w:u w:val="single"/>
        </w:rPr>
        <w:t>Overview</w:t>
      </w:r>
    </w:p>
    <w:p w:rsidR="00E107AE" w:rsidRDefault="00E107AE" w:rsidP="00D43E13">
      <w:pPr>
        <w:rPr>
          <w:rFonts w:cs="Times New Roman"/>
        </w:rPr>
      </w:pPr>
    </w:p>
    <w:p w:rsidR="00E147AE" w:rsidRPr="0060754D" w:rsidRDefault="00325928" w:rsidP="007F1A0C">
      <w:pPr>
        <w:suppressAutoHyphens w:val="0"/>
        <w:autoSpaceDE w:val="0"/>
        <w:autoSpaceDN w:val="0"/>
        <w:adjustRightInd w:val="0"/>
        <w:rPr>
          <w:rFonts w:cs="Times New Roman"/>
        </w:rPr>
      </w:pPr>
      <w:r>
        <w:rPr>
          <w:rFonts w:ascii="TimesNewRomanPSMT" w:eastAsia="Times New Roman" w:hAnsi="TimesNewRomanPSMT" w:cs="TimesNewRomanPSMT"/>
          <w:kern w:val="0"/>
          <w:lang w:eastAsia="en-US" w:bidi="ar-SA"/>
        </w:rPr>
        <w:t>This course is designed to introduce students to the theoretical and historical foundations, key actors and institutions, and</w:t>
      </w:r>
      <w:r w:rsidR="007A0308">
        <w:rPr>
          <w:rFonts w:ascii="TimesNewRomanPSMT" w:eastAsia="Times New Roman" w:hAnsi="TimesNewRomanPSMT" w:cs="TimesNewRomanPSMT"/>
          <w:kern w:val="0"/>
          <w:lang w:eastAsia="en-US" w:bidi="ar-SA"/>
        </w:rPr>
        <w:t xml:space="preserve"> </w:t>
      </w:r>
      <w:r>
        <w:rPr>
          <w:rFonts w:ascii="TimesNewRomanPSMT" w:eastAsia="Times New Roman" w:hAnsi="TimesNewRomanPSMT" w:cs="TimesNewRomanPSMT"/>
          <w:kern w:val="0"/>
          <w:lang w:eastAsia="en-US" w:bidi="ar-SA"/>
        </w:rPr>
        <w:t>contemporary debates</w:t>
      </w:r>
      <w:r w:rsidR="007A0308">
        <w:rPr>
          <w:rFonts w:ascii="TimesNewRomanPSMT" w:eastAsia="Times New Roman" w:hAnsi="TimesNewRomanPSMT" w:cs="TimesNewRomanPSMT"/>
          <w:kern w:val="0"/>
          <w:lang w:eastAsia="en-US" w:bidi="ar-SA"/>
        </w:rPr>
        <w:t xml:space="preserve"> concerning human rights</w:t>
      </w:r>
      <w:r>
        <w:rPr>
          <w:rFonts w:ascii="TimesNewRomanPSMT" w:eastAsia="Times New Roman" w:hAnsi="TimesNewRomanPSMT" w:cs="TimesNewRomanPSMT"/>
          <w:kern w:val="0"/>
          <w:lang w:eastAsia="en-US" w:bidi="ar-SA"/>
        </w:rPr>
        <w:t>. In the 21</w:t>
      </w:r>
      <w:r>
        <w:rPr>
          <w:rFonts w:ascii="TimesNewRomanPSMT" w:eastAsia="Times New Roman" w:hAnsi="TimesNewRomanPSMT" w:cs="TimesNewRomanPSMT"/>
          <w:kern w:val="0"/>
          <w:sz w:val="16"/>
          <w:szCs w:val="16"/>
          <w:lang w:eastAsia="en-US" w:bidi="ar-SA"/>
        </w:rPr>
        <w:t xml:space="preserve">st </w:t>
      </w:r>
      <w:r>
        <w:rPr>
          <w:rFonts w:ascii="TimesNewRomanPSMT" w:eastAsia="Times New Roman" w:hAnsi="TimesNewRomanPSMT" w:cs="TimesNewRomanPSMT"/>
          <w:kern w:val="0"/>
          <w:lang w:eastAsia="en-US" w:bidi="ar-SA"/>
        </w:rPr>
        <w:t xml:space="preserve">century, </w:t>
      </w:r>
      <w:r w:rsidR="007A0308">
        <w:rPr>
          <w:rFonts w:ascii="TimesNewRomanPSMT" w:eastAsia="Times New Roman" w:hAnsi="TimesNewRomanPSMT" w:cs="TimesNewRomanPSMT"/>
          <w:kern w:val="0"/>
          <w:lang w:eastAsia="en-US" w:bidi="ar-SA"/>
        </w:rPr>
        <w:t xml:space="preserve">the study of human rights touches on central themes in the discipline of International Relations, namely, transnational mobilization, international institutions and the rule of law, </w:t>
      </w:r>
      <w:r w:rsidR="00A400E2">
        <w:rPr>
          <w:rFonts w:ascii="TimesNewRomanPSMT" w:eastAsia="Times New Roman" w:hAnsi="TimesNewRomanPSMT" w:cs="TimesNewRomanPSMT"/>
          <w:kern w:val="0"/>
          <w:lang w:eastAsia="en-US" w:bidi="ar-SA"/>
        </w:rPr>
        <w:t>capitalist</w:t>
      </w:r>
      <w:r w:rsidR="007A0308">
        <w:rPr>
          <w:rFonts w:ascii="TimesNewRomanPSMT" w:eastAsia="Times New Roman" w:hAnsi="TimesNewRomanPSMT" w:cs="TimesNewRomanPSMT"/>
          <w:kern w:val="0"/>
          <w:lang w:eastAsia="en-US" w:bidi="ar-SA"/>
        </w:rPr>
        <w:t xml:space="preserve"> development, state violence</w:t>
      </w:r>
      <w:r w:rsidR="00A400E2">
        <w:rPr>
          <w:rFonts w:ascii="TimesNewRomanPSMT" w:eastAsia="Times New Roman" w:hAnsi="TimesNewRomanPSMT" w:cs="TimesNewRomanPSMT"/>
          <w:kern w:val="0"/>
          <w:lang w:eastAsia="en-US" w:bidi="ar-SA"/>
        </w:rPr>
        <w:t xml:space="preserve">, </w:t>
      </w:r>
      <w:r w:rsidR="00A929FA">
        <w:rPr>
          <w:rFonts w:ascii="TimesNewRomanPSMT" w:eastAsia="Times New Roman" w:hAnsi="TimesNewRomanPSMT" w:cs="TimesNewRomanPSMT"/>
          <w:kern w:val="0"/>
          <w:lang w:eastAsia="en-US" w:bidi="ar-SA"/>
        </w:rPr>
        <w:t xml:space="preserve">gender, </w:t>
      </w:r>
      <w:r w:rsidR="007A0308">
        <w:rPr>
          <w:rFonts w:ascii="TimesNewRomanPSMT" w:eastAsia="Times New Roman" w:hAnsi="TimesNewRomanPSMT" w:cs="TimesNewRomanPSMT"/>
          <w:kern w:val="0"/>
          <w:lang w:eastAsia="en-US" w:bidi="ar-SA"/>
        </w:rPr>
        <w:t xml:space="preserve">and </w:t>
      </w:r>
      <w:r w:rsidR="00A929FA">
        <w:rPr>
          <w:rFonts w:ascii="TimesNewRomanPSMT" w:eastAsia="Times New Roman" w:hAnsi="TimesNewRomanPSMT" w:cs="TimesNewRomanPSMT"/>
          <w:kern w:val="0"/>
          <w:lang w:eastAsia="en-US" w:bidi="ar-SA"/>
        </w:rPr>
        <w:t xml:space="preserve">the </w:t>
      </w:r>
      <w:r w:rsidR="007A0308">
        <w:rPr>
          <w:rFonts w:ascii="TimesNewRomanPSMT" w:eastAsia="Times New Roman" w:hAnsi="TimesNewRomanPSMT" w:cs="TimesNewRomanPSMT"/>
          <w:kern w:val="0"/>
          <w:lang w:eastAsia="en-US" w:bidi="ar-SA"/>
        </w:rPr>
        <w:t xml:space="preserve">existence of US hegemony.  </w:t>
      </w:r>
      <w:r w:rsidR="007F1A0C">
        <w:rPr>
          <w:rFonts w:ascii="TimesNewRomanPSMT" w:eastAsia="Times New Roman" w:hAnsi="TimesNewRomanPSMT" w:cs="TimesNewRomanPSMT"/>
          <w:kern w:val="0"/>
          <w:lang w:eastAsia="en-US" w:bidi="ar-SA"/>
        </w:rPr>
        <w:t>The readings and assignments in this</w:t>
      </w:r>
      <w:r>
        <w:rPr>
          <w:rFonts w:ascii="TimesNewRomanPSMT" w:eastAsia="Times New Roman" w:hAnsi="TimesNewRomanPSMT" w:cs="TimesNewRomanPSMT"/>
          <w:kern w:val="0"/>
          <w:lang w:eastAsia="en-US" w:bidi="ar-SA"/>
        </w:rPr>
        <w:t xml:space="preserve"> course </w:t>
      </w:r>
      <w:r w:rsidRPr="0060754D">
        <w:rPr>
          <w:rFonts w:cs="Times New Roman"/>
        </w:rPr>
        <w:t>focus a critical eye on the exercise of power and</w:t>
      </w:r>
      <w:r w:rsidR="007A0308" w:rsidRPr="0060754D">
        <w:rPr>
          <w:rFonts w:cs="Times New Roman"/>
        </w:rPr>
        <w:t xml:space="preserve"> </w:t>
      </w:r>
      <w:r w:rsidRPr="0060754D">
        <w:rPr>
          <w:rFonts w:cs="Times New Roman"/>
        </w:rPr>
        <w:t xml:space="preserve">the intersection of varied interests in global politics. </w:t>
      </w:r>
      <w:r w:rsidR="0060754D" w:rsidRPr="0060754D">
        <w:rPr>
          <w:rFonts w:cs="Times New Roman"/>
        </w:rPr>
        <w:t xml:space="preserve"> More deeply, they will also acquire an analytical view of human rights’ potential and limits in creating social and political change. </w:t>
      </w:r>
    </w:p>
    <w:p w:rsidR="007A0308" w:rsidRDefault="007A0308" w:rsidP="007A0308">
      <w:pPr>
        <w:suppressAutoHyphens w:val="0"/>
        <w:autoSpaceDE w:val="0"/>
        <w:autoSpaceDN w:val="0"/>
        <w:adjustRightInd w:val="0"/>
        <w:rPr>
          <w:rFonts w:cs="Times New Roman"/>
        </w:rPr>
      </w:pPr>
    </w:p>
    <w:p w:rsidR="00E147AE" w:rsidRDefault="005503F6">
      <w:pPr>
        <w:jc w:val="center"/>
      </w:pPr>
      <w:r>
        <w:rPr>
          <w:rFonts w:cs="Times New Roman"/>
          <w:b/>
          <w:u w:val="single"/>
        </w:rPr>
        <w:t>Required Readings</w:t>
      </w:r>
    </w:p>
    <w:p w:rsidR="00E147AE" w:rsidRDefault="005503F6" w:rsidP="0081159D">
      <w:r>
        <w:t>Text</w:t>
      </w:r>
      <w:r w:rsidR="00916A84">
        <w:t>b</w:t>
      </w:r>
      <w:r>
        <w:t xml:space="preserve">ook for Sale at Bookstore </w:t>
      </w:r>
    </w:p>
    <w:p w:rsidR="0081159D" w:rsidRPr="0081159D" w:rsidRDefault="0081159D" w:rsidP="0081159D">
      <w:pPr>
        <w:rPr>
          <w:rFonts w:cs="Times New Roman"/>
        </w:rPr>
      </w:pPr>
    </w:p>
    <w:p w:rsidR="0081159D" w:rsidRDefault="0081159D" w:rsidP="00916A84">
      <w:pPr>
        <w:shd w:val="clear" w:color="auto" w:fill="FFFFFF"/>
        <w:rPr>
          <w:rFonts w:cs="Times New Roman"/>
        </w:rPr>
      </w:pPr>
      <w:r w:rsidRPr="0081159D">
        <w:rPr>
          <w:rFonts w:cs="Times New Roman"/>
          <w:color w:val="222222"/>
        </w:rPr>
        <w:t>1.  </w:t>
      </w:r>
      <w:r w:rsidR="00916A84">
        <w:rPr>
          <w:rFonts w:cs="Times New Roman"/>
          <w:color w:val="222222"/>
        </w:rPr>
        <w:t>Jack Donnelly – Universal Human Rights in Theory and Practice (3</w:t>
      </w:r>
      <w:r w:rsidR="00916A84" w:rsidRPr="00916A84">
        <w:rPr>
          <w:rFonts w:cs="Times New Roman"/>
          <w:color w:val="222222"/>
          <w:vertAlign w:val="superscript"/>
        </w:rPr>
        <w:t>rd</w:t>
      </w:r>
      <w:r w:rsidR="00916A84">
        <w:rPr>
          <w:rFonts w:cs="Times New Roman"/>
          <w:color w:val="222222"/>
        </w:rPr>
        <w:t xml:space="preserve"> Edition). All other readings available on </w:t>
      </w:r>
      <w:proofErr w:type="spellStart"/>
      <w:r w:rsidR="00916A84">
        <w:rPr>
          <w:rFonts w:cs="Times New Roman"/>
          <w:color w:val="222222"/>
        </w:rPr>
        <w:t>Ilearn</w:t>
      </w:r>
      <w:proofErr w:type="spellEnd"/>
      <w:r w:rsidR="00916A84">
        <w:rPr>
          <w:rFonts w:cs="Times New Roman"/>
          <w:color w:val="222222"/>
        </w:rPr>
        <w:t>, or through google scholar searches.</w:t>
      </w:r>
    </w:p>
    <w:p w:rsidR="00E147AE" w:rsidRDefault="00E147AE">
      <w:pPr>
        <w:rPr>
          <w:rFonts w:cs="Times New Roman"/>
        </w:rPr>
      </w:pPr>
    </w:p>
    <w:p w:rsidR="00E107AE" w:rsidRPr="00D81C2C" w:rsidRDefault="007F1A0C" w:rsidP="00E107AE">
      <w:pPr>
        <w:tabs>
          <w:tab w:val="left" w:pos="2895"/>
          <w:tab w:val="center" w:pos="4680"/>
        </w:tabs>
        <w:jc w:val="center"/>
        <w:rPr>
          <w:rFonts w:eastAsia="Book Antiqua" w:cs="Times New Roman"/>
          <w:b/>
          <w:bCs/>
          <w:u w:val="single"/>
        </w:rPr>
      </w:pPr>
      <w:r>
        <w:rPr>
          <w:rFonts w:eastAsia="Book Antiqua" w:cs="Times New Roman"/>
          <w:b/>
          <w:bCs/>
          <w:u w:val="single"/>
        </w:rPr>
        <w:t>Course</w:t>
      </w:r>
      <w:r w:rsidR="00E107AE" w:rsidRPr="00D81C2C">
        <w:rPr>
          <w:rFonts w:eastAsia="Book Antiqua" w:cs="Times New Roman"/>
          <w:b/>
          <w:bCs/>
          <w:u w:val="single"/>
        </w:rPr>
        <w:t xml:space="preserve"> </w:t>
      </w:r>
      <w:r>
        <w:rPr>
          <w:rFonts w:eastAsia="Book Antiqua" w:cs="Times New Roman"/>
          <w:b/>
          <w:bCs/>
          <w:u w:val="single"/>
        </w:rPr>
        <w:t>Objectives &amp; Learning Outcomes</w:t>
      </w:r>
    </w:p>
    <w:p w:rsidR="00E107AE" w:rsidRPr="00D81C2C" w:rsidRDefault="00E107AE" w:rsidP="00E107AE">
      <w:pPr>
        <w:tabs>
          <w:tab w:val="left" w:pos="2895"/>
          <w:tab w:val="center" w:pos="4680"/>
        </w:tabs>
        <w:jc w:val="center"/>
        <w:rPr>
          <w:rFonts w:eastAsia="Book Antiqua" w:cs="Times New Roman"/>
          <w:u w:val="single"/>
        </w:rPr>
      </w:pPr>
    </w:p>
    <w:p w:rsidR="00E107AE" w:rsidRDefault="00E107AE" w:rsidP="00E107AE">
      <w:pPr>
        <w:tabs>
          <w:tab w:val="left" w:pos="1440"/>
          <w:tab w:val="left" w:pos="8163"/>
        </w:tabs>
        <w:jc w:val="both"/>
        <w:rPr>
          <w:rStyle w:val="WW-DefaultParagraphFont"/>
          <w:rFonts w:eastAsia="Book Antiqua" w:cs="Times New Roman"/>
        </w:rPr>
      </w:pPr>
      <w:r w:rsidRPr="000621E9">
        <w:rPr>
          <w:rFonts w:eastAsia="Book Antiqua" w:cs="Times New Roman"/>
          <w:b/>
        </w:rPr>
        <w:t>Reading:</w:t>
      </w:r>
      <w:r w:rsidRPr="00D81C2C">
        <w:rPr>
          <w:rFonts w:eastAsia="Book Antiqua" w:cs="Times New Roman"/>
          <w:b/>
        </w:rPr>
        <w:t xml:space="preserve"> </w:t>
      </w:r>
      <w:r w:rsidRPr="00D81C2C">
        <w:rPr>
          <w:rStyle w:val="WW-DefaultParagraphFont"/>
          <w:rFonts w:eastAsia="Book Antiqua" w:cs="Times New Roman"/>
        </w:rPr>
        <w:t xml:space="preserve">This course offers opportunities to study different theoretical and empirical texts on </w:t>
      </w:r>
      <w:r w:rsidR="00FE6D7B">
        <w:rPr>
          <w:rStyle w:val="WW-DefaultParagraphFont"/>
          <w:rFonts w:eastAsia="Book Antiqua" w:cs="Times New Roman"/>
        </w:rPr>
        <w:t>human rights</w:t>
      </w:r>
      <w:r w:rsidRPr="00D81C2C">
        <w:rPr>
          <w:rStyle w:val="WW-DefaultParagraphFont"/>
          <w:rFonts w:eastAsia="Book Antiqua" w:cs="Times New Roman"/>
        </w:rPr>
        <w:t xml:space="preserve">.  The texts vary in terms of difficulty.  </w:t>
      </w:r>
      <w:r w:rsidR="007F1A0C" w:rsidRPr="004A1230">
        <w:rPr>
          <w:rStyle w:val="WW-DefaultParagraphFont"/>
          <w:rFonts w:eastAsia="Book Antiqua" w:cs="Times New Roman"/>
          <w:b/>
        </w:rPr>
        <w:t>One</w:t>
      </w:r>
      <w:r w:rsidRPr="004A1230">
        <w:rPr>
          <w:rStyle w:val="WW-DefaultParagraphFont"/>
          <w:rFonts w:eastAsia="Book Antiqua" w:cs="Times New Roman"/>
          <w:b/>
        </w:rPr>
        <w:t xml:space="preserve"> </w:t>
      </w:r>
      <w:r w:rsidR="007F1A0C" w:rsidRPr="004A1230">
        <w:rPr>
          <w:rStyle w:val="WW-DefaultParagraphFont"/>
          <w:rFonts w:eastAsia="Book Antiqua" w:cs="Times New Roman"/>
          <w:b/>
        </w:rPr>
        <w:t>course objective</w:t>
      </w:r>
      <w:r w:rsidR="007F1A0C">
        <w:rPr>
          <w:rStyle w:val="WW-DefaultParagraphFont"/>
          <w:rFonts w:eastAsia="Book Antiqua" w:cs="Times New Roman"/>
        </w:rPr>
        <w:t xml:space="preserve"> </w:t>
      </w:r>
      <w:r w:rsidRPr="00D81C2C">
        <w:rPr>
          <w:rStyle w:val="WW-DefaultParagraphFont"/>
          <w:rFonts w:eastAsia="Book Antiqua" w:cs="Times New Roman"/>
        </w:rPr>
        <w:t xml:space="preserve">in reading these texts will be to draw out the meaning and significance of certain central concepts and events. We will also consider the implications of certain theories and concepts. To meet these objectives, you may find it necessary to read assignments more than once. I have structured the work-load of the class to encourage you to do so.    </w:t>
      </w:r>
    </w:p>
    <w:p w:rsidR="004A1230" w:rsidRDefault="004A1230" w:rsidP="00E107AE">
      <w:pPr>
        <w:tabs>
          <w:tab w:val="left" w:pos="1440"/>
          <w:tab w:val="left" w:pos="8163"/>
        </w:tabs>
        <w:jc w:val="both"/>
        <w:rPr>
          <w:rFonts w:cs="Times New Roman"/>
        </w:rPr>
      </w:pPr>
    </w:p>
    <w:p w:rsidR="004A1230" w:rsidRPr="00D81C2C" w:rsidRDefault="004A1230" w:rsidP="004A1230">
      <w:pPr>
        <w:tabs>
          <w:tab w:val="left" w:pos="3988"/>
          <w:tab w:val="center" w:pos="5773"/>
        </w:tabs>
        <w:ind w:left="13"/>
        <w:rPr>
          <w:rFonts w:cs="Times New Roman"/>
        </w:rPr>
      </w:pPr>
      <w:r w:rsidRPr="00D81C2C">
        <w:rPr>
          <w:rStyle w:val="WW-DefaultParagraphFont"/>
          <w:rFonts w:eastAsia="Book Antiqua" w:cs="Times New Roman"/>
        </w:rPr>
        <w:t xml:space="preserve">Read assigned texts </w:t>
      </w:r>
      <w:r w:rsidRPr="00D81C2C">
        <w:rPr>
          <w:rStyle w:val="WW-DefaultParagraphFont"/>
          <w:rFonts w:eastAsia="Book Antiqua" w:cs="Times New Roman"/>
          <w:b/>
          <w:bCs/>
        </w:rPr>
        <w:t>in advance</w:t>
      </w:r>
      <w:r w:rsidRPr="00D81C2C">
        <w:rPr>
          <w:rStyle w:val="WW-DefaultParagraphFont"/>
          <w:rFonts w:eastAsia="Book Antiqua" w:cs="Times New Roman"/>
        </w:rPr>
        <w:t xml:space="preserve"> of the class for which they are assigned and </w:t>
      </w:r>
      <w:r w:rsidRPr="00D81C2C">
        <w:rPr>
          <w:rStyle w:val="WW-DefaultParagraphFont"/>
          <w:rFonts w:eastAsia="Book Antiqua" w:cs="Times New Roman"/>
          <w:b/>
          <w:bCs/>
        </w:rPr>
        <w:t>come to class</w:t>
      </w:r>
      <w:r w:rsidRPr="00D81C2C">
        <w:rPr>
          <w:rStyle w:val="WW-DefaultParagraphFont"/>
          <w:rFonts w:eastAsia="Book Antiqua" w:cs="Times New Roman"/>
        </w:rPr>
        <w:t xml:space="preserve"> </w:t>
      </w:r>
      <w:r w:rsidRPr="00A929FA">
        <w:rPr>
          <w:rStyle w:val="WW-DefaultParagraphFont"/>
          <w:rFonts w:eastAsia="Book Antiqua" w:cs="Times New Roman"/>
          <w:b/>
        </w:rPr>
        <w:t>prepared</w:t>
      </w:r>
      <w:r w:rsidRPr="00D81C2C">
        <w:rPr>
          <w:rStyle w:val="WW-DefaultParagraphFont"/>
          <w:rFonts w:eastAsia="Book Antiqua" w:cs="Times New Roman"/>
        </w:rPr>
        <w:t xml:space="preserve"> to discuss them.</w:t>
      </w:r>
    </w:p>
    <w:p w:rsidR="00E107AE" w:rsidRPr="00D81C2C" w:rsidRDefault="00E107AE" w:rsidP="00E107AE">
      <w:pPr>
        <w:tabs>
          <w:tab w:val="left" w:pos="0"/>
          <w:tab w:val="left" w:pos="6723"/>
        </w:tabs>
        <w:jc w:val="both"/>
        <w:rPr>
          <w:rFonts w:cs="Times New Roman"/>
        </w:rPr>
      </w:pPr>
    </w:p>
    <w:p w:rsidR="00E107AE" w:rsidRPr="007F1A0C" w:rsidRDefault="00E107AE" w:rsidP="00E107AE">
      <w:pPr>
        <w:tabs>
          <w:tab w:val="left" w:pos="1440"/>
          <w:tab w:val="left" w:pos="8163"/>
        </w:tabs>
        <w:jc w:val="both"/>
        <w:rPr>
          <w:rFonts w:eastAsia="Book Antiqua" w:cs="Times New Roman"/>
        </w:rPr>
      </w:pPr>
      <w:r w:rsidRPr="000621E9">
        <w:rPr>
          <w:rFonts w:eastAsia="Book Antiqua" w:cs="Times New Roman"/>
          <w:b/>
        </w:rPr>
        <w:t>Writing:</w:t>
      </w:r>
      <w:r w:rsidRPr="00D81C2C">
        <w:rPr>
          <w:rFonts w:eastAsia="Book Antiqua" w:cs="Times New Roman"/>
          <w:b/>
        </w:rPr>
        <w:t xml:space="preserve"> </w:t>
      </w:r>
      <w:r w:rsidR="007F1A0C" w:rsidRPr="004A1230">
        <w:rPr>
          <w:rFonts w:eastAsia="Book Antiqua" w:cs="Times New Roman"/>
          <w:b/>
        </w:rPr>
        <w:t>A second course objective</w:t>
      </w:r>
      <w:r w:rsidR="007F1A0C" w:rsidRPr="007F1A0C">
        <w:rPr>
          <w:rFonts w:eastAsia="Book Antiqua" w:cs="Times New Roman"/>
        </w:rPr>
        <w:t xml:space="preserve"> is to assist students develop their argumentative writing skills.  By the end of the course, the students will have improved their abilities to formulate a thesis statement</w:t>
      </w:r>
      <w:r w:rsidR="002D1DF9">
        <w:rPr>
          <w:rFonts w:eastAsia="Book Antiqua" w:cs="Times New Roman"/>
        </w:rPr>
        <w:t xml:space="preserve"> and </w:t>
      </w:r>
      <w:r w:rsidR="007F1A0C" w:rsidRPr="007F1A0C">
        <w:rPr>
          <w:rFonts w:eastAsia="Book Antiqua" w:cs="Times New Roman"/>
        </w:rPr>
        <w:t xml:space="preserve">craft a well-structured essay.  </w:t>
      </w:r>
    </w:p>
    <w:p w:rsidR="00E107AE" w:rsidRPr="00D81C2C" w:rsidRDefault="00E107AE" w:rsidP="00E107AE">
      <w:pPr>
        <w:tabs>
          <w:tab w:val="left" w:pos="1440"/>
          <w:tab w:val="left" w:pos="8163"/>
        </w:tabs>
        <w:jc w:val="both"/>
        <w:rPr>
          <w:rFonts w:eastAsia="Book Antiqua" w:cs="Times New Roman"/>
          <w:u w:val="single"/>
        </w:rPr>
      </w:pPr>
    </w:p>
    <w:p w:rsidR="00E107AE" w:rsidRPr="00D81C2C" w:rsidRDefault="00E107AE" w:rsidP="00E107AE">
      <w:pPr>
        <w:tabs>
          <w:tab w:val="left" w:pos="0"/>
          <w:tab w:val="left" w:pos="6723"/>
        </w:tabs>
        <w:jc w:val="both"/>
        <w:rPr>
          <w:rFonts w:cs="Times New Roman"/>
        </w:rPr>
      </w:pPr>
      <w:r w:rsidRPr="00D81C2C">
        <w:rPr>
          <w:rStyle w:val="WW-DefaultParagraphFont"/>
          <w:rFonts w:eastAsia="Book Antiqua" w:cs="Times New Roman"/>
        </w:rPr>
        <w:t xml:space="preserve">The required work consists of writing assignments that demand the close study of texts in relation to relevant empirical political phenomena.  Through our writing, </w:t>
      </w:r>
      <w:r w:rsidR="007F1A0C">
        <w:rPr>
          <w:rStyle w:val="WW-DefaultParagraphFont"/>
          <w:rFonts w:eastAsia="Book Antiqua" w:cs="Times New Roman"/>
        </w:rPr>
        <w:t>students</w:t>
      </w:r>
      <w:r w:rsidRPr="00D81C2C">
        <w:rPr>
          <w:rStyle w:val="WW-DefaultParagraphFont"/>
          <w:rFonts w:eastAsia="Book Antiqua" w:cs="Times New Roman"/>
        </w:rPr>
        <w:t xml:space="preserve"> will enhance our critical </w:t>
      </w:r>
      <w:r w:rsidRPr="00D81C2C">
        <w:rPr>
          <w:rStyle w:val="WW-DefaultParagraphFont"/>
          <w:rFonts w:eastAsia="Book Antiqua" w:cs="Times New Roman"/>
        </w:rPr>
        <w:lastRenderedPageBreak/>
        <w:t xml:space="preserve">thinking skills and learn how to develop clear, concise, and cogent arguments.  </w:t>
      </w:r>
      <w:r w:rsidRPr="00D81C2C">
        <w:rPr>
          <w:rStyle w:val="WW-DefaultParagraphFont"/>
          <w:rFonts w:eastAsia="Book Antiqua" w:cs="Times New Roman"/>
          <w:bCs/>
        </w:rPr>
        <w:t xml:space="preserve">This also means that we will devote ample in-class time to discussions of writing and the presentation of examples.  </w:t>
      </w:r>
    </w:p>
    <w:p w:rsidR="004A1230" w:rsidRPr="007F1A0C" w:rsidRDefault="004A1230" w:rsidP="00E107AE">
      <w:pPr>
        <w:tabs>
          <w:tab w:val="left" w:pos="0"/>
          <w:tab w:val="left" w:pos="6723"/>
        </w:tabs>
        <w:jc w:val="both"/>
        <w:rPr>
          <w:rFonts w:cs="Times New Roman"/>
          <w:b/>
        </w:rPr>
      </w:pPr>
    </w:p>
    <w:p w:rsidR="00E107AE" w:rsidRDefault="00E107AE" w:rsidP="00E107AE">
      <w:pPr>
        <w:tabs>
          <w:tab w:val="left" w:pos="0"/>
          <w:tab w:val="left" w:pos="6723"/>
        </w:tabs>
        <w:rPr>
          <w:rStyle w:val="WW-DefaultParagraphFont"/>
          <w:rFonts w:eastAsia="Book Antiqua" w:cs="Times New Roman"/>
          <w:bCs/>
        </w:rPr>
      </w:pPr>
      <w:r w:rsidRPr="00D81C2C">
        <w:rPr>
          <w:rStyle w:val="WW-DefaultParagraphFont"/>
          <w:rFonts w:eastAsia="Book Antiqua" w:cs="Times New Roman"/>
          <w:bCs/>
        </w:rPr>
        <w:t xml:space="preserve">San Francisco State University has many ways to services to assist students improve their writing.  No matter one’s level of writing proficiency (or the level that one may believe one has), it is always a good idea to get extra help. </w:t>
      </w:r>
      <w:r>
        <w:rPr>
          <w:rStyle w:val="WW-DefaultParagraphFont"/>
          <w:rFonts w:eastAsia="Book Antiqua" w:cs="Times New Roman"/>
          <w:bCs/>
        </w:rPr>
        <w:t xml:space="preserve"> </w:t>
      </w:r>
      <w:r>
        <w:rPr>
          <w:rStyle w:val="WW-DefaultParagraphFont"/>
          <w:rFonts w:eastAsia="Book Antiqua" w:cs="Times New Roman"/>
          <w:b/>
          <w:bCs/>
        </w:rPr>
        <w:t>At San Francisco</w:t>
      </w:r>
      <w:r w:rsidRPr="00D81C2C">
        <w:rPr>
          <w:rStyle w:val="WW-DefaultParagraphFont"/>
          <w:rFonts w:eastAsia="Book Antiqua" w:cs="Times New Roman"/>
          <w:b/>
          <w:bCs/>
        </w:rPr>
        <w:t xml:space="preserve"> State, </w:t>
      </w:r>
      <w:r w:rsidRPr="00D81C2C">
        <w:rPr>
          <w:rFonts w:cs="Times New Roman"/>
          <w:b/>
        </w:rPr>
        <w:t xml:space="preserve">the </w:t>
      </w:r>
      <w:hyperlink r:id="rId6" w:history="1">
        <w:r w:rsidRPr="00D81C2C">
          <w:rPr>
            <w:rStyle w:val="Hyperlink"/>
            <w:rFonts w:cs="Times New Roman"/>
            <w:b/>
          </w:rPr>
          <w:t>Campus Academic Resource Program (CARP)</w:t>
        </w:r>
      </w:hyperlink>
      <w:r w:rsidRPr="00D81C2C">
        <w:rPr>
          <w:rFonts w:cs="Times New Roman"/>
          <w:b/>
        </w:rPr>
        <w:t xml:space="preserve"> and </w:t>
      </w:r>
      <w:hyperlink r:id="rId7" w:history="1">
        <w:r w:rsidRPr="00D81C2C">
          <w:rPr>
            <w:rStyle w:val="Hyperlink"/>
            <w:rFonts w:cs="Times New Roman"/>
            <w:b/>
          </w:rPr>
          <w:t>the Learning Assistance Center (LAC)</w:t>
        </w:r>
      </w:hyperlink>
      <w:r w:rsidRPr="00D81C2C">
        <w:rPr>
          <w:rFonts w:cs="Times New Roman"/>
          <w:b/>
        </w:rPr>
        <w:t xml:space="preserve"> both provide assistance.</w:t>
      </w:r>
      <w:r w:rsidRPr="00D81C2C">
        <w:rPr>
          <w:rFonts w:cs="Times New Roman"/>
        </w:rPr>
        <w:t xml:space="preserve"> </w:t>
      </w:r>
      <w:r w:rsidRPr="00D81C2C">
        <w:rPr>
          <w:rStyle w:val="WW-DefaultParagraphFont"/>
          <w:rFonts w:eastAsia="Book Antiqua" w:cs="Times New Roman"/>
          <w:bCs/>
        </w:rPr>
        <w:t xml:space="preserve">I strongly encourage you to make the most of these services, not for checking the content of your papers, but to ensure that they are grammatically correct and clear. If I cannot read or understand your writing, then your grade will suffer.  </w:t>
      </w:r>
    </w:p>
    <w:p w:rsidR="004A1230" w:rsidRPr="00D81C2C" w:rsidRDefault="004A1230" w:rsidP="00E107AE">
      <w:pPr>
        <w:tabs>
          <w:tab w:val="left" w:pos="0"/>
          <w:tab w:val="left" w:pos="6723"/>
        </w:tabs>
        <w:rPr>
          <w:rFonts w:cs="Times New Roman"/>
        </w:rPr>
      </w:pPr>
    </w:p>
    <w:p w:rsidR="004A1230" w:rsidRPr="004A1230" w:rsidRDefault="004A1230" w:rsidP="004A1230">
      <w:pPr>
        <w:tabs>
          <w:tab w:val="left" w:pos="0"/>
          <w:tab w:val="left" w:pos="6723"/>
        </w:tabs>
        <w:jc w:val="both"/>
        <w:rPr>
          <w:rFonts w:cs="Times New Roman"/>
        </w:rPr>
      </w:pPr>
      <w:r w:rsidRPr="007F1A0C">
        <w:rPr>
          <w:rFonts w:cs="Times New Roman"/>
          <w:b/>
        </w:rPr>
        <w:t>Research:</w:t>
      </w:r>
      <w:r>
        <w:rPr>
          <w:rFonts w:cs="Times New Roman"/>
          <w:b/>
        </w:rPr>
        <w:t xml:space="preserve"> </w:t>
      </w:r>
      <w:r w:rsidRPr="004A1230">
        <w:rPr>
          <w:rFonts w:cs="Times New Roman"/>
        </w:rPr>
        <w:t xml:space="preserve">In both the reading and writing exercises, </w:t>
      </w:r>
      <w:r w:rsidRPr="004A1230">
        <w:rPr>
          <w:rFonts w:cs="Times New Roman"/>
          <w:b/>
        </w:rPr>
        <w:t>students will have to assess and collect evidence</w:t>
      </w:r>
      <w:r>
        <w:rPr>
          <w:rFonts w:cs="Times New Roman"/>
          <w:b/>
        </w:rPr>
        <w:t xml:space="preserve"> in making their arguments</w:t>
      </w:r>
      <w:r w:rsidRPr="004A1230">
        <w:rPr>
          <w:rFonts w:cs="Times New Roman"/>
        </w:rPr>
        <w:t xml:space="preserve">.  Either from primary sources for the final paper, or from locating relevant quotations from the class readings </w:t>
      </w:r>
      <w:r w:rsidR="002D1DF9">
        <w:rPr>
          <w:rFonts w:cs="Times New Roman"/>
        </w:rPr>
        <w:t>for</w:t>
      </w:r>
      <w:r w:rsidRPr="004A1230">
        <w:rPr>
          <w:rFonts w:cs="Times New Roman"/>
        </w:rPr>
        <w:t xml:space="preserve"> the short</w:t>
      </w:r>
      <w:r w:rsidR="002D1DF9">
        <w:rPr>
          <w:rFonts w:cs="Times New Roman"/>
        </w:rPr>
        <w:t>er, reflection</w:t>
      </w:r>
      <w:r w:rsidRPr="004A1230">
        <w:rPr>
          <w:rFonts w:cs="Times New Roman"/>
        </w:rPr>
        <w:t xml:space="preserve"> papers, students will learn how to assess different kinds of evidence and criticize a variety of perspectives concerning the practice and study of human rights</w:t>
      </w:r>
      <w:r w:rsidR="003030F5">
        <w:rPr>
          <w:rFonts w:cs="Times New Roman"/>
        </w:rPr>
        <w:t>.</w:t>
      </w:r>
    </w:p>
    <w:p w:rsidR="00E107AE" w:rsidRPr="00D81C2C" w:rsidRDefault="00E107AE" w:rsidP="00E107AE">
      <w:pPr>
        <w:tabs>
          <w:tab w:val="left" w:pos="0"/>
        </w:tabs>
        <w:jc w:val="both"/>
        <w:rPr>
          <w:rFonts w:eastAsia="Book Antiqua" w:cs="Times New Roman"/>
          <w:b/>
          <w:bCs/>
        </w:rPr>
      </w:pPr>
    </w:p>
    <w:p w:rsidR="00E107AE" w:rsidRPr="00D81C2C" w:rsidRDefault="00E107AE" w:rsidP="00E107AE">
      <w:pPr>
        <w:tabs>
          <w:tab w:val="left" w:pos="2895"/>
          <w:tab w:val="center" w:pos="4680"/>
        </w:tabs>
        <w:jc w:val="center"/>
        <w:rPr>
          <w:rFonts w:eastAsia="Book Antiqua" w:cs="Times New Roman"/>
          <w:b/>
          <w:bCs/>
        </w:rPr>
      </w:pPr>
      <w:r w:rsidRPr="00D81C2C">
        <w:rPr>
          <w:rFonts w:eastAsia="Book Antiqua" w:cs="Times New Roman"/>
          <w:b/>
          <w:bCs/>
          <w:u w:val="single"/>
        </w:rPr>
        <w:t>Course Requirements and Assignments</w:t>
      </w:r>
    </w:p>
    <w:p w:rsidR="00E107AE" w:rsidRPr="00D81C2C" w:rsidRDefault="00E107AE" w:rsidP="00E107AE">
      <w:pPr>
        <w:tabs>
          <w:tab w:val="left" w:pos="4335"/>
          <w:tab w:val="center" w:pos="6120"/>
        </w:tabs>
        <w:rPr>
          <w:rFonts w:cs="Times New Roman"/>
        </w:rPr>
      </w:pPr>
    </w:p>
    <w:p w:rsidR="00E107AE" w:rsidRPr="00D81C2C" w:rsidRDefault="00FE6D7B" w:rsidP="00E107AE">
      <w:pPr>
        <w:tabs>
          <w:tab w:val="left" w:pos="3988"/>
          <w:tab w:val="center" w:pos="5773"/>
        </w:tabs>
        <w:ind w:left="13"/>
        <w:rPr>
          <w:rFonts w:cs="Times New Roman"/>
        </w:rPr>
      </w:pPr>
      <w:r>
        <w:rPr>
          <w:rStyle w:val="WW-DefaultParagraphFont"/>
          <w:rFonts w:eastAsia="Book Antiqua" w:cs="Times New Roman"/>
          <w:b/>
          <w:bCs/>
        </w:rPr>
        <w:t>Two</w:t>
      </w:r>
      <w:r w:rsidR="00E107AE" w:rsidRPr="00D81C2C">
        <w:rPr>
          <w:rStyle w:val="WW-DefaultParagraphFont"/>
          <w:rFonts w:eastAsia="Book Antiqua" w:cs="Times New Roman"/>
          <w:b/>
          <w:bCs/>
        </w:rPr>
        <w:t xml:space="preserve"> Reflection Papers: </w:t>
      </w:r>
      <w:r w:rsidR="00E107AE" w:rsidRPr="00D81C2C">
        <w:rPr>
          <w:rStyle w:val="WW-DefaultParagraphFont"/>
          <w:rFonts w:eastAsia="Book Antiqua" w:cs="Times New Roman"/>
        </w:rPr>
        <w:t xml:space="preserve">Complete </w:t>
      </w:r>
      <w:r>
        <w:rPr>
          <w:rStyle w:val="WW-DefaultParagraphFont"/>
          <w:rFonts w:eastAsia="Book Antiqua" w:cs="Times New Roman"/>
          <w:b/>
          <w:bCs/>
        </w:rPr>
        <w:t>two</w:t>
      </w:r>
      <w:r w:rsidR="00E107AE" w:rsidRPr="00D81C2C">
        <w:rPr>
          <w:rStyle w:val="WW-DefaultParagraphFont"/>
          <w:rFonts w:eastAsia="Book Antiqua" w:cs="Times New Roman"/>
          <w:b/>
          <w:bCs/>
        </w:rPr>
        <w:t>, 3</w:t>
      </w:r>
      <w:r w:rsidR="00A929FA">
        <w:rPr>
          <w:rStyle w:val="WW-DefaultParagraphFont"/>
          <w:rFonts w:eastAsia="Book Antiqua" w:cs="Times New Roman"/>
          <w:b/>
          <w:bCs/>
        </w:rPr>
        <w:t>-</w:t>
      </w:r>
      <w:r w:rsidR="00E107AE" w:rsidRPr="00D81C2C">
        <w:rPr>
          <w:rStyle w:val="WW-DefaultParagraphFont"/>
          <w:rFonts w:eastAsia="Book Antiqua" w:cs="Times New Roman"/>
          <w:b/>
          <w:bCs/>
        </w:rPr>
        <w:t>page response papers</w:t>
      </w:r>
      <w:r w:rsidR="00E107AE" w:rsidRPr="00D81C2C">
        <w:rPr>
          <w:rStyle w:val="WW-DefaultParagraphFont"/>
          <w:rFonts w:eastAsia="Book Antiqua" w:cs="Times New Roman"/>
        </w:rPr>
        <w:t xml:space="preserve"> where you critically engage the readings for the week.  </w:t>
      </w:r>
      <w:r w:rsidR="00E107AE" w:rsidRPr="00D81C2C">
        <w:rPr>
          <w:rStyle w:val="WW-DefaultParagraphFont"/>
          <w:rFonts w:eastAsia="Book Antiqua" w:cs="Times New Roman"/>
          <w:b/>
          <w:bCs/>
        </w:rPr>
        <w:t xml:space="preserve">There is a </w:t>
      </w:r>
      <w:proofErr w:type="gramStart"/>
      <w:r w:rsidR="00E107AE" w:rsidRPr="00D81C2C">
        <w:rPr>
          <w:rStyle w:val="WW-DefaultParagraphFont"/>
          <w:rFonts w:eastAsia="Book Antiqua" w:cs="Times New Roman"/>
          <w:b/>
          <w:bCs/>
        </w:rPr>
        <w:t>3 page</w:t>
      </w:r>
      <w:proofErr w:type="gramEnd"/>
      <w:r w:rsidR="00E107AE" w:rsidRPr="00D81C2C">
        <w:rPr>
          <w:rStyle w:val="WW-DefaultParagraphFont"/>
          <w:rFonts w:eastAsia="Book Antiqua" w:cs="Times New Roman"/>
          <w:b/>
          <w:bCs/>
        </w:rPr>
        <w:t xml:space="preserve"> limit.  </w:t>
      </w:r>
      <w:r w:rsidR="00E107AE" w:rsidRPr="00D81C2C">
        <w:rPr>
          <w:rStyle w:val="WW-DefaultParagraphFont"/>
          <w:rFonts w:eastAsia="Book Antiqua" w:cs="Times New Roman"/>
        </w:rPr>
        <w:t xml:space="preserve">This assignment requires you to use themes from the readings and debate their meaning, scope, and/or concepts.  Critique does not simply mean your opinion; it must be well-reasoned and backed up by reconstructing the arguments and ideas from the readings.  You may be surprised by the readings, think they are interesting, or incredibly boring.  I encourage you to be excited and feel those things when you are reading; however, I do not need to read about sentiments in your papers.  </w:t>
      </w:r>
      <w:proofErr w:type="gramStart"/>
      <w:r w:rsidR="00E107AE" w:rsidRPr="00D81C2C">
        <w:rPr>
          <w:rFonts w:cs="Times New Roman"/>
        </w:rPr>
        <w:t>All of</w:t>
      </w:r>
      <w:proofErr w:type="gramEnd"/>
      <w:r w:rsidR="00E107AE" w:rsidRPr="00D81C2C">
        <w:rPr>
          <w:rFonts w:cs="Times New Roman"/>
        </w:rPr>
        <w:t xml:space="preserve"> the requirements for the longer analytical reflection paper apply here. The only difference is that these are shorter.  So, in these shorter essays, you are expected to make a </w:t>
      </w:r>
      <w:r w:rsidR="00E107AE" w:rsidRPr="00D81C2C">
        <w:rPr>
          <w:rStyle w:val="WW-DefaultParagraphFont"/>
          <w:rFonts w:eastAsia="Book Antiqua" w:cs="Times New Roman"/>
          <w:b/>
          <w:bCs/>
        </w:rPr>
        <w:t xml:space="preserve">strong </w:t>
      </w:r>
      <w:r w:rsidR="00E107AE" w:rsidRPr="00D81C2C">
        <w:rPr>
          <w:rStyle w:val="WW-DefaultParagraphFont"/>
          <w:rFonts w:eastAsia="Book Antiqua" w:cs="Times New Roman"/>
          <w:b/>
          <w:bCs/>
          <w:i/>
          <w:iCs/>
        </w:rPr>
        <w:t>argument</w:t>
      </w:r>
      <w:r w:rsidR="00E107AE" w:rsidRPr="00D81C2C">
        <w:rPr>
          <w:rStyle w:val="WW-DefaultParagraphFont"/>
          <w:rFonts w:eastAsia="Book Antiqua" w:cs="Times New Roman"/>
          <w:i/>
          <w:iCs/>
        </w:rPr>
        <w:t xml:space="preserve"> </w:t>
      </w:r>
      <w:r w:rsidR="00E107AE" w:rsidRPr="00D81C2C">
        <w:rPr>
          <w:rStyle w:val="WW-DefaultParagraphFont"/>
          <w:rFonts w:eastAsia="Book Antiqua" w:cs="Times New Roman"/>
        </w:rPr>
        <w:t xml:space="preserve">either about a specific week's readings, and to support this argument with theoretical and empirical </w:t>
      </w:r>
      <w:r w:rsidR="00E107AE" w:rsidRPr="00D81C2C">
        <w:rPr>
          <w:rStyle w:val="WW-DefaultParagraphFont"/>
          <w:rFonts w:eastAsia="Book Antiqua" w:cs="Times New Roman"/>
          <w:b/>
          <w:bCs/>
          <w:i/>
          <w:iCs/>
        </w:rPr>
        <w:t>evidence</w:t>
      </w:r>
      <w:r w:rsidR="00E107AE" w:rsidRPr="00D81C2C">
        <w:rPr>
          <w:rStyle w:val="WW-DefaultParagraphFont"/>
          <w:rFonts w:eastAsia="Book Antiqua" w:cs="Times New Roman"/>
        </w:rPr>
        <w:t xml:space="preserve">.  Think of these four papers as exercise and practice for the longer paper.  </w:t>
      </w:r>
      <w:r w:rsidR="00E107AE" w:rsidRPr="00D81C2C">
        <w:rPr>
          <w:rStyle w:val="WW-DefaultParagraphFont"/>
          <w:rFonts w:eastAsia="Book Antiqua" w:cs="Times New Roman"/>
          <w:b/>
          <w:bCs/>
        </w:rPr>
        <w:t xml:space="preserve">External sources </w:t>
      </w:r>
      <w:r w:rsidR="004A1230">
        <w:rPr>
          <w:rStyle w:val="WW-DefaultParagraphFont"/>
          <w:rFonts w:eastAsia="Book Antiqua" w:cs="Times New Roman"/>
          <w:b/>
          <w:bCs/>
        </w:rPr>
        <w:t xml:space="preserve">(i.e. from readings that are not assigned for the course) </w:t>
      </w:r>
      <w:r w:rsidR="00E107AE" w:rsidRPr="00D81C2C">
        <w:rPr>
          <w:rStyle w:val="WW-DefaultParagraphFont"/>
          <w:rFonts w:eastAsia="Book Antiqua" w:cs="Times New Roman"/>
          <w:b/>
          <w:bCs/>
        </w:rPr>
        <w:t>are not required for the short papers</w:t>
      </w:r>
      <w:r w:rsidR="00E107AE" w:rsidRPr="00D81C2C">
        <w:rPr>
          <w:rStyle w:val="WW-DefaultParagraphFont"/>
          <w:rFonts w:eastAsia="Book Antiqua" w:cs="Times New Roman"/>
        </w:rPr>
        <w:t>.</w:t>
      </w:r>
    </w:p>
    <w:p w:rsidR="00E107AE" w:rsidRPr="00D81C2C" w:rsidRDefault="00E107AE" w:rsidP="00E107AE">
      <w:pPr>
        <w:tabs>
          <w:tab w:val="left" w:pos="3988"/>
          <w:tab w:val="center" w:pos="5773"/>
        </w:tabs>
        <w:ind w:left="13"/>
        <w:rPr>
          <w:rFonts w:cs="Times New Roman"/>
        </w:rPr>
      </w:pPr>
    </w:p>
    <w:p w:rsidR="00E107AE" w:rsidRPr="00D81C2C" w:rsidRDefault="00E107AE" w:rsidP="00E107AE">
      <w:pPr>
        <w:tabs>
          <w:tab w:val="left" w:pos="3975"/>
          <w:tab w:val="center" w:pos="5760"/>
        </w:tabs>
        <w:rPr>
          <w:rFonts w:eastAsia="Book Antiqua" w:cs="Times New Roman"/>
          <w:b/>
          <w:bCs/>
        </w:rPr>
      </w:pPr>
      <w:r w:rsidRPr="00D81C2C">
        <w:rPr>
          <w:rStyle w:val="WW-DefaultParagraphFont"/>
          <w:rFonts w:eastAsia="Book Antiqua" w:cs="Times New Roman"/>
          <w:b/>
          <w:bCs/>
        </w:rPr>
        <w:t xml:space="preserve">Topics for each reflection paper will be sent out one week before they are due.  </w:t>
      </w:r>
      <w:r w:rsidRPr="00D81C2C">
        <w:rPr>
          <w:rStyle w:val="WW-DefaultParagraphFont"/>
          <w:rFonts w:eastAsia="Book Antiqua" w:cs="Times New Roman"/>
        </w:rPr>
        <w:t xml:space="preserve">You can choose to write about something not asked in the prompts.  Papers, however, must address the subjects in the weeks identified in the prompts.  Reflection papers will be </w:t>
      </w:r>
      <w:r w:rsidRPr="004A1230">
        <w:rPr>
          <w:rStyle w:val="WW-DefaultParagraphFont"/>
          <w:rFonts w:eastAsia="Book Antiqua" w:cs="Times New Roman"/>
          <w:b/>
        </w:rPr>
        <w:t xml:space="preserve">uploaded to </w:t>
      </w:r>
      <w:proofErr w:type="spellStart"/>
      <w:r w:rsidRPr="004A1230">
        <w:rPr>
          <w:rStyle w:val="WW-DefaultParagraphFont"/>
          <w:rFonts w:eastAsia="Book Antiqua" w:cs="Times New Roman"/>
          <w:b/>
        </w:rPr>
        <w:t>Ilearn</w:t>
      </w:r>
      <w:proofErr w:type="spellEnd"/>
      <w:r w:rsidRPr="00D81C2C">
        <w:rPr>
          <w:rStyle w:val="WW-DefaultParagraphFont"/>
          <w:rFonts w:eastAsia="Book Antiqua" w:cs="Times New Roman"/>
        </w:rPr>
        <w:t xml:space="preserve">.  </w:t>
      </w:r>
      <w:r w:rsidR="004A1230">
        <w:rPr>
          <w:rStyle w:val="WW-DefaultParagraphFont"/>
          <w:rFonts w:eastAsia="Book Antiqua" w:cs="Times New Roman"/>
          <w:b/>
        </w:rPr>
        <w:t>N</w:t>
      </w:r>
      <w:r w:rsidRPr="00D81C2C">
        <w:rPr>
          <w:rStyle w:val="WW-DefaultParagraphFont"/>
          <w:rFonts w:eastAsia="Book Antiqua" w:cs="Times New Roman"/>
          <w:b/>
        </w:rPr>
        <w:t>o hard copies</w:t>
      </w:r>
      <w:r w:rsidR="004A1230">
        <w:rPr>
          <w:rStyle w:val="WW-DefaultParagraphFont"/>
          <w:rFonts w:eastAsia="Book Antiqua" w:cs="Times New Roman"/>
          <w:b/>
        </w:rPr>
        <w:t>, no emailed copies</w:t>
      </w:r>
      <w:r w:rsidRPr="00D81C2C">
        <w:rPr>
          <w:rStyle w:val="WW-DefaultParagraphFont"/>
          <w:rFonts w:eastAsia="Book Antiqua" w:cs="Times New Roman"/>
        </w:rPr>
        <w:t>.</w:t>
      </w:r>
    </w:p>
    <w:p w:rsidR="00E107AE" w:rsidRPr="00D81C2C" w:rsidRDefault="00E107AE" w:rsidP="00E107AE">
      <w:pPr>
        <w:tabs>
          <w:tab w:val="left" w:pos="4335"/>
          <w:tab w:val="center" w:pos="6120"/>
        </w:tabs>
        <w:ind w:left="360"/>
        <w:rPr>
          <w:rFonts w:eastAsia="Book Antiqua" w:cs="Times New Roman"/>
          <w:b/>
          <w:bCs/>
        </w:rPr>
      </w:pPr>
    </w:p>
    <w:p w:rsidR="00E107AE" w:rsidRPr="00D81C2C" w:rsidRDefault="00E107AE" w:rsidP="00E107AE">
      <w:pPr>
        <w:tabs>
          <w:tab w:val="left" w:pos="3988"/>
          <w:tab w:val="center" w:pos="5773"/>
        </w:tabs>
        <w:ind w:left="13"/>
        <w:rPr>
          <w:rFonts w:cs="Times New Roman"/>
          <w:b/>
          <w:bCs/>
        </w:rPr>
      </w:pPr>
      <w:r w:rsidRPr="00D81C2C">
        <w:rPr>
          <w:rStyle w:val="WW-DefaultParagraphFont"/>
          <w:rFonts w:eastAsia="Book Antiqua" w:cs="Times New Roman"/>
          <w:b/>
          <w:bCs/>
        </w:rPr>
        <w:t>Quick Pick Presentation</w:t>
      </w:r>
      <w:r>
        <w:rPr>
          <w:rStyle w:val="WW-DefaultParagraphFont"/>
          <w:rFonts w:eastAsia="Book Antiqua" w:cs="Times New Roman"/>
          <w:b/>
          <w:bCs/>
        </w:rPr>
        <w:t xml:space="preserve"> (QPP)</w:t>
      </w:r>
      <w:r w:rsidRPr="00D81C2C">
        <w:rPr>
          <w:rStyle w:val="WW-DefaultParagraphFont"/>
          <w:rFonts w:eastAsia="Book Antiqua" w:cs="Times New Roman"/>
          <w:b/>
          <w:bCs/>
        </w:rPr>
        <w:t xml:space="preserve">:  </w:t>
      </w:r>
      <w:r w:rsidR="00FE6D7B">
        <w:rPr>
          <w:rStyle w:val="WW-DefaultParagraphFont"/>
          <w:rFonts w:eastAsia="Book Antiqua" w:cs="Times New Roman"/>
          <w:b/>
          <w:bCs/>
        </w:rPr>
        <w:t>Five</w:t>
      </w:r>
      <w:r w:rsidRPr="00D81C2C">
        <w:rPr>
          <w:rStyle w:val="WW-DefaultParagraphFont"/>
          <w:rFonts w:eastAsia="Book Antiqua" w:cs="Times New Roman"/>
        </w:rPr>
        <w:t xml:space="preserve"> </w:t>
      </w:r>
      <w:r w:rsidRPr="00D81C2C">
        <w:rPr>
          <w:rStyle w:val="WW-DefaultParagraphFont"/>
          <w:rFonts w:eastAsia="Book Antiqua" w:cs="Times New Roman"/>
          <w:b/>
          <w:bCs/>
        </w:rPr>
        <w:t>times</w:t>
      </w:r>
      <w:r w:rsidRPr="00D81C2C">
        <w:rPr>
          <w:rStyle w:val="WW-DefaultParagraphFont"/>
          <w:rFonts w:eastAsia="Book Antiqua" w:cs="Times New Roman"/>
        </w:rPr>
        <w:t xml:space="preserve"> over the course of the semester, identified in the syllabus, </w:t>
      </w:r>
      <w:r w:rsidRPr="00D81C2C">
        <w:rPr>
          <w:rStyle w:val="WW-DefaultParagraphFont"/>
          <w:rFonts w:eastAsia="Book Antiqua" w:cs="Times New Roman"/>
          <w:b/>
          <w:bCs/>
        </w:rPr>
        <w:t>all</w:t>
      </w:r>
      <w:r w:rsidRPr="00D81C2C">
        <w:rPr>
          <w:rStyle w:val="WW-DefaultParagraphFont"/>
          <w:rFonts w:eastAsia="Book Antiqua" w:cs="Times New Roman"/>
        </w:rPr>
        <w:t xml:space="preserve"> students in class will prepare a group presentation in teams assigned that day.  </w:t>
      </w:r>
      <w:r>
        <w:rPr>
          <w:rStyle w:val="WW-DefaultParagraphFont"/>
          <w:rFonts w:eastAsia="Book Antiqua" w:cs="Times New Roman"/>
        </w:rPr>
        <w:t xml:space="preserve">The presentation will be based on three questions that I will prepare before class, and that I will share on the day of the QPP (not before).  </w:t>
      </w:r>
      <w:r w:rsidRPr="00D81C2C">
        <w:rPr>
          <w:rStyle w:val="WW-DefaultParagraphFont"/>
          <w:rFonts w:eastAsia="Book Antiqua" w:cs="Times New Roman"/>
        </w:rPr>
        <w:t xml:space="preserve">By lottery, </w:t>
      </w:r>
      <w:r w:rsidRPr="00D81C2C">
        <w:rPr>
          <w:rStyle w:val="WW-DefaultParagraphFont"/>
          <w:rFonts w:eastAsia="Book Antiqua" w:cs="Times New Roman"/>
          <w:b/>
          <w:bCs/>
        </w:rPr>
        <w:t>one of the teams</w:t>
      </w:r>
      <w:r w:rsidRPr="00D81C2C">
        <w:rPr>
          <w:rStyle w:val="WW-DefaultParagraphFont"/>
          <w:rFonts w:eastAsia="Book Antiqua" w:cs="Times New Roman"/>
        </w:rPr>
        <w:t xml:space="preserve"> will present for </w:t>
      </w:r>
      <w:r w:rsidRPr="00D81C2C">
        <w:rPr>
          <w:rStyle w:val="WW-DefaultParagraphFont"/>
          <w:rFonts w:eastAsia="Book Antiqua" w:cs="Times New Roman"/>
          <w:b/>
          <w:bCs/>
        </w:rPr>
        <w:t>fifteen</w:t>
      </w:r>
      <w:r w:rsidRPr="00D81C2C">
        <w:rPr>
          <w:rStyle w:val="WW-DefaultParagraphFont"/>
          <w:rFonts w:eastAsia="Book Antiqua" w:cs="Times New Roman"/>
        </w:rPr>
        <w:t xml:space="preserve"> minutes (not more) to begin class.  Teams will have 15 minutes to prepare.  Students are graded, no</w:t>
      </w:r>
      <w:r>
        <w:rPr>
          <w:rStyle w:val="WW-DefaultParagraphFont"/>
          <w:rFonts w:eastAsia="Book Antiqua" w:cs="Times New Roman"/>
        </w:rPr>
        <w:t>t on the actual presentation, but on their responses to three questions I will prepare.</w:t>
      </w:r>
      <w:r w:rsidRPr="00D81C2C">
        <w:rPr>
          <w:rStyle w:val="WW-DefaultParagraphFont"/>
          <w:rFonts w:eastAsia="Book Antiqua" w:cs="Times New Roman"/>
        </w:rPr>
        <w:t xml:space="preserve"> </w:t>
      </w:r>
    </w:p>
    <w:p w:rsidR="00E107AE" w:rsidRPr="00D81C2C" w:rsidRDefault="00E107AE" w:rsidP="00E107AE">
      <w:pPr>
        <w:tabs>
          <w:tab w:val="left" w:pos="4335"/>
          <w:tab w:val="center" w:pos="6120"/>
        </w:tabs>
        <w:ind w:left="360"/>
        <w:rPr>
          <w:rFonts w:cs="Times New Roman"/>
          <w:b/>
          <w:bCs/>
        </w:rPr>
      </w:pPr>
    </w:p>
    <w:p w:rsidR="00E107AE" w:rsidRPr="007A0308" w:rsidRDefault="00FE6D7B" w:rsidP="00FE6D7B">
      <w:pPr>
        <w:tabs>
          <w:tab w:val="left" w:pos="4335"/>
          <w:tab w:val="center" w:pos="6120"/>
        </w:tabs>
        <w:rPr>
          <w:rStyle w:val="WW-DefaultParagraphFont"/>
          <w:rFonts w:eastAsia="Book Antiqua" w:cs="Times New Roman"/>
          <w:bCs/>
        </w:rPr>
      </w:pPr>
      <w:r>
        <w:rPr>
          <w:rStyle w:val="WW-DefaultParagraphFont"/>
          <w:rFonts w:eastAsia="Book Antiqua" w:cs="Times New Roman"/>
          <w:b/>
          <w:bCs/>
        </w:rPr>
        <w:lastRenderedPageBreak/>
        <w:t>Mid-Term Exam:</w:t>
      </w:r>
      <w:r w:rsidR="007A0308">
        <w:rPr>
          <w:rStyle w:val="WW-DefaultParagraphFont"/>
          <w:rFonts w:eastAsia="Book Antiqua" w:cs="Times New Roman"/>
          <w:b/>
          <w:bCs/>
        </w:rPr>
        <w:t xml:space="preserve"> </w:t>
      </w:r>
      <w:r w:rsidR="007A0308">
        <w:rPr>
          <w:rStyle w:val="WW-DefaultParagraphFont"/>
          <w:rFonts w:eastAsia="Book Antiqua" w:cs="Times New Roman"/>
          <w:bCs/>
        </w:rPr>
        <w:t xml:space="preserve">This exam will focus on key concepts and themes that we have covered in the first half of the semester.  The format is short identification and essay – no multiple choice, no true/false! We will have a in-class review session.  </w:t>
      </w:r>
    </w:p>
    <w:p w:rsidR="00FE6D7B" w:rsidRDefault="00FE6D7B" w:rsidP="00FE6D7B">
      <w:pPr>
        <w:tabs>
          <w:tab w:val="left" w:pos="4335"/>
          <w:tab w:val="center" w:pos="6120"/>
        </w:tabs>
        <w:rPr>
          <w:rStyle w:val="WW-DefaultParagraphFont"/>
          <w:rFonts w:eastAsia="Book Antiqua" w:cs="Times New Roman"/>
          <w:b/>
          <w:bCs/>
        </w:rPr>
      </w:pPr>
    </w:p>
    <w:p w:rsidR="00E107AE" w:rsidRPr="00D81C2C" w:rsidRDefault="00FE6D7B" w:rsidP="006E3012">
      <w:pPr>
        <w:tabs>
          <w:tab w:val="left" w:pos="4335"/>
          <w:tab w:val="center" w:pos="6120"/>
        </w:tabs>
        <w:rPr>
          <w:rStyle w:val="WW-DefaultParagraphFont"/>
          <w:rFonts w:eastAsia="Book Antiqua" w:cs="Times New Roman"/>
        </w:rPr>
      </w:pPr>
      <w:r>
        <w:rPr>
          <w:rStyle w:val="WW-DefaultParagraphFont"/>
          <w:rFonts w:eastAsia="Book Antiqua" w:cs="Times New Roman"/>
          <w:b/>
          <w:bCs/>
        </w:rPr>
        <w:t>Final Paper</w:t>
      </w:r>
      <w:r w:rsidR="007A0308">
        <w:rPr>
          <w:rStyle w:val="WW-DefaultParagraphFont"/>
          <w:rFonts w:eastAsia="Book Antiqua" w:cs="Times New Roman"/>
          <w:b/>
          <w:bCs/>
        </w:rPr>
        <w:t xml:space="preserve">: </w:t>
      </w:r>
      <w:r w:rsidR="007A0308">
        <w:rPr>
          <w:rStyle w:val="WW-DefaultParagraphFont"/>
          <w:rFonts w:eastAsia="Book Antiqua" w:cs="Times New Roman"/>
          <w:bCs/>
        </w:rPr>
        <w:t>The final paper is six pages in length</w:t>
      </w:r>
      <w:r w:rsidR="006E3012">
        <w:rPr>
          <w:rStyle w:val="WW-DefaultParagraphFont"/>
          <w:rFonts w:eastAsia="Book Antiqua" w:cs="Times New Roman"/>
          <w:bCs/>
        </w:rPr>
        <w:t xml:space="preserve">.  </w:t>
      </w:r>
      <w:r w:rsidR="00E107AE" w:rsidRPr="00D81C2C">
        <w:rPr>
          <w:rStyle w:val="WW-DefaultParagraphFont"/>
          <w:rFonts w:eastAsia="Book Antiqua" w:cs="Times New Roman"/>
        </w:rPr>
        <w:t xml:space="preserve">This paper must </w:t>
      </w:r>
      <w:r w:rsidR="00E107AE" w:rsidRPr="00D81C2C">
        <w:rPr>
          <w:rStyle w:val="WW-DefaultParagraphFont"/>
          <w:rFonts w:eastAsia="Book Antiqua" w:cs="Times New Roman"/>
          <w:b/>
          <w:bCs/>
        </w:rPr>
        <w:t>use sources that are not from class, with</w:t>
      </w:r>
      <w:r w:rsidR="00E107AE" w:rsidRPr="00D81C2C">
        <w:rPr>
          <w:rStyle w:val="WW-DefaultParagraphFont"/>
          <w:rFonts w:eastAsia="Book Antiqua" w:cs="Times New Roman"/>
        </w:rPr>
        <w:t xml:space="preserve"> </w:t>
      </w:r>
      <w:r w:rsidR="00E107AE" w:rsidRPr="00D81C2C">
        <w:rPr>
          <w:rStyle w:val="WW-DefaultParagraphFont"/>
          <w:rFonts w:eastAsia="Book Antiqua" w:cs="Times New Roman"/>
          <w:b/>
          <w:bCs/>
        </w:rPr>
        <w:t xml:space="preserve">a minimum of </w:t>
      </w:r>
      <w:r w:rsidR="007A0308">
        <w:rPr>
          <w:rStyle w:val="WW-DefaultParagraphFont"/>
          <w:rFonts w:eastAsia="Book Antiqua" w:cs="Times New Roman"/>
          <w:b/>
          <w:bCs/>
        </w:rPr>
        <w:t>8</w:t>
      </w:r>
      <w:r w:rsidR="00E107AE" w:rsidRPr="00D81C2C">
        <w:rPr>
          <w:rStyle w:val="WW-DefaultParagraphFont"/>
          <w:rFonts w:eastAsia="Book Antiqua" w:cs="Times New Roman"/>
        </w:rPr>
        <w:t>.  At least six of the sources must be peer-reviewed academic journal articles and/or scholarly books not from class.</w:t>
      </w:r>
    </w:p>
    <w:p w:rsidR="00E107AE" w:rsidRPr="00D81C2C" w:rsidRDefault="00E107AE" w:rsidP="00E107AE">
      <w:pPr>
        <w:rPr>
          <w:rStyle w:val="WW-DefaultParagraphFont1"/>
          <w:rFonts w:eastAsia="Book Antiqua" w:cs="Times New Roman"/>
          <w:b/>
          <w:bCs/>
        </w:rPr>
      </w:pPr>
      <w:r w:rsidRPr="00D81C2C">
        <w:rPr>
          <w:rStyle w:val="WW-DefaultParagraphFont"/>
          <w:rFonts w:eastAsia="Book Antiqua" w:cs="Times New Roman"/>
        </w:rPr>
        <w:t xml:space="preserve">  </w:t>
      </w:r>
    </w:p>
    <w:p w:rsidR="00E107AE" w:rsidRPr="00D81C2C" w:rsidRDefault="00E107AE" w:rsidP="00E107AE">
      <w:pPr>
        <w:tabs>
          <w:tab w:val="left" w:pos="2895"/>
          <w:tab w:val="center" w:pos="4680"/>
        </w:tabs>
        <w:rPr>
          <w:rFonts w:cs="Times New Roman"/>
        </w:rPr>
      </w:pPr>
      <w:r w:rsidRPr="00D81C2C">
        <w:rPr>
          <w:rStyle w:val="WW-DefaultParagraphFont1"/>
          <w:rFonts w:eastAsia="Book Antiqua" w:cs="Times New Roman"/>
          <w:b/>
          <w:bCs/>
        </w:rPr>
        <w:t>Participation</w:t>
      </w:r>
      <w:r w:rsidRPr="00D81C2C">
        <w:rPr>
          <w:rStyle w:val="WW-DefaultParagraphFont"/>
          <w:rFonts w:eastAsia="Book Antiqua" w:cs="Times New Roman"/>
          <w:b/>
          <w:bCs/>
        </w:rPr>
        <w:t xml:space="preserve">: </w:t>
      </w:r>
      <w:r w:rsidRPr="00D81C2C">
        <w:rPr>
          <w:rStyle w:val="WW-DefaultParagraphFont"/>
          <w:rFonts w:eastAsia="Book Antiqua" w:cs="Times New Roman"/>
        </w:rPr>
        <w:t xml:space="preserve">Our class will be based on active and courteous student participation.  Your grade will be based on three things.  First, </w:t>
      </w:r>
      <w:r w:rsidRPr="00A400E2">
        <w:rPr>
          <w:rStyle w:val="WW-DefaultParagraphFont"/>
          <w:rFonts w:eastAsia="Book Antiqua" w:cs="Times New Roman"/>
          <w:b/>
        </w:rPr>
        <w:t>attendance</w:t>
      </w:r>
      <w:r w:rsidR="00A400E2">
        <w:rPr>
          <w:rStyle w:val="WW-DefaultParagraphFont"/>
          <w:rFonts w:eastAsia="Book Antiqua" w:cs="Times New Roman"/>
        </w:rPr>
        <w:t xml:space="preserve"> - </w:t>
      </w:r>
      <w:r w:rsidRPr="00D81C2C">
        <w:rPr>
          <w:rStyle w:val="WW-DefaultParagraphFont"/>
          <w:rFonts w:eastAsia="Book Antiqua" w:cs="Times New Roman"/>
        </w:rPr>
        <w:t xml:space="preserve">that means you </w:t>
      </w:r>
      <w:proofErr w:type="gramStart"/>
      <w:r w:rsidRPr="00D81C2C">
        <w:rPr>
          <w:rStyle w:val="WW-DefaultParagraphFont"/>
          <w:rFonts w:eastAsia="Book Antiqua" w:cs="Times New Roman"/>
        </w:rPr>
        <w:t>have to</w:t>
      </w:r>
      <w:proofErr w:type="gramEnd"/>
      <w:r w:rsidRPr="00D81C2C">
        <w:rPr>
          <w:rStyle w:val="WW-DefaultParagraphFont"/>
          <w:rFonts w:eastAsia="Book Antiqua" w:cs="Times New Roman"/>
        </w:rPr>
        <w:t xml:space="preserve"> </w:t>
      </w:r>
      <w:r w:rsidRPr="00D81C2C">
        <w:rPr>
          <w:rStyle w:val="WW-DefaultParagraphFont"/>
          <w:rFonts w:eastAsia="Book Antiqua" w:cs="Times New Roman"/>
          <w:b/>
        </w:rPr>
        <w:t>come to class</w:t>
      </w:r>
      <w:r w:rsidRPr="00D81C2C">
        <w:rPr>
          <w:rStyle w:val="WW-DefaultParagraphFont"/>
          <w:rFonts w:eastAsia="Book Antiqua" w:cs="Times New Roman"/>
        </w:rPr>
        <w:t xml:space="preserve"> </w:t>
      </w:r>
      <w:r w:rsidRPr="00D81C2C">
        <w:rPr>
          <w:rStyle w:val="WW-DefaultParagraphFont"/>
          <w:rFonts w:eastAsia="Book Antiqua" w:cs="Times New Roman"/>
          <w:b/>
        </w:rPr>
        <w:t>regularly</w:t>
      </w:r>
      <w:r w:rsidRPr="00D81C2C">
        <w:rPr>
          <w:rStyle w:val="WW-DefaultParagraphFont"/>
          <w:rFonts w:eastAsia="Book Antiqua" w:cs="Times New Roman"/>
        </w:rPr>
        <w:t xml:space="preserve">.  Second, weekly discussions of the </w:t>
      </w:r>
      <w:r w:rsidRPr="00A400E2">
        <w:rPr>
          <w:rStyle w:val="WW-DefaultParagraphFont"/>
          <w:rFonts w:eastAsia="Book Antiqua" w:cs="Times New Roman"/>
          <w:b/>
        </w:rPr>
        <w:t>news</w:t>
      </w:r>
      <w:r w:rsidRPr="00D81C2C">
        <w:rPr>
          <w:rStyle w:val="WW-DefaultParagraphFont"/>
          <w:rFonts w:eastAsia="Book Antiqua" w:cs="Times New Roman"/>
        </w:rPr>
        <w:t xml:space="preserve">.  On </w:t>
      </w:r>
      <w:r w:rsidR="00A400E2">
        <w:rPr>
          <w:rStyle w:val="WW-DefaultParagraphFont"/>
          <w:rFonts w:eastAsia="Book Antiqua" w:cs="Times New Roman"/>
        </w:rPr>
        <w:t>Tuesdays</w:t>
      </w:r>
      <w:r w:rsidRPr="00D81C2C">
        <w:rPr>
          <w:rStyle w:val="WW-DefaultParagraphFont"/>
          <w:rFonts w:eastAsia="Book Antiqua" w:cs="Times New Roman"/>
        </w:rPr>
        <w:t xml:space="preserve">, we will devote the first couple minutes of class to students who will bring up a few stories.  </w:t>
      </w:r>
      <w:r w:rsidR="00A400E2" w:rsidRPr="00773CDC">
        <w:rPr>
          <w:rStyle w:val="WW-DefaultParagraphFont"/>
          <w:rFonts w:eastAsia="Book Antiqua" w:cs="Times New Roman"/>
          <w:b/>
        </w:rPr>
        <w:t xml:space="preserve">You can miss up to two Tuesdays before losing </w:t>
      </w:r>
      <w:r w:rsidR="00773CDC" w:rsidRPr="00773CDC">
        <w:rPr>
          <w:rStyle w:val="WW-DefaultParagraphFont"/>
          <w:rFonts w:eastAsia="Book Antiqua" w:cs="Times New Roman"/>
          <w:b/>
        </w:rPr>
        <w:t>2% points from your final grade.</w:t>
      </w:r>
      <w:r w:rsidR="00773CDC">
        <w:rPr>
          <w:rStyle w:val="WW-DefaultParagraphFont"/>
          <w:rFonts w:eastAsia="Book Antiqua" w:cs="Times New Roman"/>
        </w:rPr>
        <w:t xml:space="preserve"> </w:t>
      </w:r>
      <w:r w:rsidRPr="00D81C2C">
        <w:rPr>
          <w:rStyle w:val="WW-DefaultParagraphFont"/>
          <w:rFonts w:eastAsia="Book Antiqua" w:cs="Times New Roman"/>
        </w:rPr>
        <w:t xml:space="preserve">By the end of the semester, everyone will have brought in at least one news item to discuss.  Third, </w:t>
      </w:r>
      <w:r w:rsidR="00FE6D7B">
        <w:rPr>
          <w:rStyle w:val="WW-DefaultParagraphFont"/>
          <w:rFonts w:eastAsia="Book Antiqua" w:cs="Times New Roman"/>
          <w:b/>
        </w:rPr>
        <w:t>ten</w:t>
      </w:r>
      <w:r w:rsidRPr="00D81C2C">
        <w:rPr>
          <w:rStyle w:val="WW-DefaultParagraphFont"/>
          <w:rFonts w:eastAsia="Book Antiqua" w:cs="Times New Roman"/>
        </w:rPr>
        <w:t xml:space="preserve"> short in-class writing assignments.</w:t>
      </w:r>
      <w:r w:rsidRPr="00D81C2C">
        <w:rPr>
          <w:rStyle w:val="WW-DefaultParagraphFont"/>
          <w:rFonts w:eastAsia="Book Antiqua" w:cs="Times New Roman"/>
          <w:b/>
          <w:bCs/>
        </w:rPr>
        <w:t xml:space="preserve">  </w:t>
      </w:r>
      <w:r w:rsidR="00A400E2">
        <w:rPr>
          <w:rStyle w:val="WW-DefaultParagraphFont"/>
          <w:rFonts w:eastAsia="Book Antiqua" w:cs="Times New Roman"/>
          <w:b/>
          <w:bCs/>
        </w:rPr>
        <w:t xml:space="preserve">These assignments will be random – each is 2% of your final grade, and must be done in class. If you miss one, you cannot make it up without a formal excuse.  </w:t>
      </w:r>
    </w:p>
    <w:p w:rsidR="00E107AE" w:rsidRPr="00D81C2C" w:rsidRDefault="00E107AE" w:rsidP="004A1230">
      <w:pPr>
        <w:tabs>
          <w:tab w:val="left" w:pos="2895"/>
          <w:tab w:val="center" w:pos="4680"/>
        </w:tabs>
        <w:rPr>
          <w:rFonts w:eastAsia="Book Antiqua" w:cs="Times New Roman"/>
          <w:b/>
          <w:bCs/>
          <w:u w:val="single"/>
        </w:rPr>
      </w:pPr>
    </w:p>
    <w:p w:rsidR="00E107AE" w:rsidRPr="00D81C2C" w:rsidRDefault="00E107AE" w:rsidP="00E107AE">
      <w:pPr>
        <w:tabs>
          <w:tab w:val="left" w:pos="2895"/>
          <w:tab w:val="center" w:pos="4680"/>
        </w:tabs>
        <w:jc w:val="center"/>
        <w:rPr>
          <w:rFonts w:eastAsia="Book Antiqua" w:cs="Times New Roman"/>
          <w:b/>
          <w:bCs/>
          <w:u w:val="single"/>
        </w:rPr>
      </w:pPr>
      <w:r w:rsidRPr="00D81C2C">
        <w:rPr>
          <w:rFonts w:eastAsia="Book Antiqua" w:cs="Times New Roman"/>
          <w:b/>
          <w:bCs/>
          <w:u w:val="single"/>
        </w:rPr>
        <w:t>Evaluation/Grading</w:t>
      </w:r>
    </w:p>
    <w:p w:rsidR="00E107AE" w:rsidRPr="00D81C2C" w:rsidRDefault="00E107AE" w:rsidP="00E107AE">
      <w:pPr>
        <w:tabs>
          <w:tab w:val="left" w:pos="2895"/>
          <w:tab w:val="center" w:pos="4680"/>
        </w:tabs>
        <w:jc w:val="center"/>
        <w:rPr>
          <w:rFonts w:eastAsia="Book Antiqua" w:cs="Times New Roman"/>
          <w:b/>
          <w:bCs/>
          <w:u w:val="single"/>
        </w:rPr>
      </w:pPr>
    </w:p>
    <w:p w:rsidR="00E107AE" w:rsidRDefault="00E107AE" w:rsidP="00E107AE">
      <w:pPr>
        <w:tabs>
          <w:tab w:val="left" w:pos="2895"/>
          <w:tab w:val="center" w:pos="4680"/>
        </w:tabs>
        <w:rPr>
          <w:rStyle w:val="WW-DefaultParagraphFont"/>
          <w:rFonts w:eastAsia="Book Antiqua" w:cs="Times New Roman"/>
          <w:bCs/>
        </w:rPr>
      </w:pPr>
      <w:r w:rsidRPr="00D81C2C">
        <w:rPr>
          <w:rStyle w:val="WW-DefaultParagraphFont"/>
          <w:rFonts w:eastAsia="Book Antiqua" w:cs="Times New Roman"/>
          <w:bCs/>
        </w:rPr>
        <w:t xml:space="preserve">Reflection papers: </w:t>
      </w:r>
      <w:r w:rsidR="00FE6D7B">
        <w:rPr>
          <w:rStyle w:val="WW-DefaultParagraphFont"/>
          <w:rFonts w:eastAsia="Book Antiqua" w:cs="Times New Roman"/>
          <w:bCs/>
        </w:rPr>
        <w:t>Two</w:t>
      </w:r>
      <w:r w:rsidRPr="00D81C2C">
        <w:rPr>
          <w:rStyle w:val="WW-DefaultParagraphFont"/>
          <w:rFonts w:eastAsia="Book Antiqua" w:cs="Times New Roman"/>
          <w:bCs/>
        </w:rPr>
        <w:t>, each at 1</w:t>
      </w:r>
      <w:r w:rsidR="00FE6D7B">
        <w:rPr>
          <w:rStyle w:val="WW-DefaultParagraphFont"/>
          <w:rFonts w:eastAsia="Book Antiqua" w:cs="Times New Roman"/>
          <w:bCs/>
        </w:rPr>
        <w:t>0%</w:t>
      </w:r>
      <w:r w:rsidRPr="00D81C2C">
        <w:rPr>
          <w:rStyle w:val="WW-DefaultParagraphFont"/>
          <w:rFonts w:eastAsia="Book Antiqua" w:cs="Times New Roman"/>
          <w:bCs/>
        </w:rPr>
        <w:t xml:space="preserve"> =</w:t>
      </w:r>
      <w:r w:rsidR="00FE6D7B">
        <w:rPr>
          <w:rStyle w:val="WW-DefaultParagraphFont"/>
          <w:rFonts w:eastAsia="Book Antiqua" w:cs="Times New Roman"/>
          <w:bCs/>
        </w:rPr>
        <w:t xml:space="preserve"> 20%</w:t>
      </w:r>
      <w:r w:rsidRPr="00D81C2C">
        <w:rPr>
          <w:rStyle w:val="WW-DefaultParagraphFont"/>
          <w:rFonts w:eastAsia="Book Antiqua" w:cs="Times New Roman"/>
          <w:bCs/>
        </w:rPr>
        <w:t xml:space="preserve"> </w:t>
      </w:r>
    </w:p>
    <w:p w:rsidR="00FE6D7B" w:rsidRPr="00D81C2C" w:rsidRDefault="00FE6D7B" w:rsidP="00E107AE">
      <w:pPr>
        <w:tabs>
          <w:tab w:val="left" w:pos="2895"/>
          <w:tab w:val="center" w:pos="4680"/>
        </w:tabs>
        <w:rPr>
          <w:rStyle w:val="WW-DefaultParagraphFont"/>
          <w:rFonts w:eastAsia="Book Antiqua" w:cs="Times New Roman"/>
          <w:bCs/>
        </w:rPr>
      </w:pPr>
      <w:r>
        <w:rPr>
          <w:rStyle w:val="WW-DefaultParagraphFont"/>
          <w:rFonts w:eastAsia="Book Antiqua" w:cs="Times New Roman"/>
          <w:bCs/>
        </w:rPr>
        <w:t>Mid-Term Exam: 20%</w:t>
      </w:r>
    </w:p>
    <w:p w:rsidR="00E107AE" w:rsidRPr="00D81C2C" w:rsidRDefault="00E107AE" w:rsidP="00E107AE">
      <w:pPr>
        <w:tabs>
          <w:tab w:val="left" w:pos="2895"/>
          <w:tab w:val="center" w:pos="4680"/>
        </w:tabs>
        <w:rPr>
          <w:rStyle w:val="WW-DefaultParagraphFont"/>
          <w:rFonts w:eastAsia="Book Antiqua" w:cs="Times New Roman"/>
          <w:bCs/>
        </w:rPr>
      </w:pPr>
      <w:r w:rsidRPr="00D81C2C">
        <w:rPr>
          <w:rStyle w:val="WW-DefaultParagraphFont"/>
          <w:rFonts w:eastAsia="Book Antiqua" w:cs="Times New Roman"/>
          <w:bCs/>
        </w:rPr>
        <w:t xml:space="preserve">Final Paper: </w:t>
      </w:r>
      <w:r w:rsidR="00FE6D7B">
        <w:rPr>
          <w:rStyle w:val="WW-DefaultParagraphFont"/>
          <w:rFonts w:eastAsia="Book Antiqua" w:cs="Times New Roman"/>
          <w:bCs/>
        </w:rPr>
        <w:t>2</w:t>
      </w:r>
      <w:r w:rsidR="00A400E2">
        <w:rPr>
          <w:rStyle w:val="WW-DefaultParagraphFont"/>
          <w:rFonts w:eastAsia="Book Antiqua" w:cs="Times New Roman"/>
          <w:bCs/>
        </w:rPr>
        <w:t>0</w:t>
      </w:r>
      <w:r w:rsidR="00FE6D7B">
        <w:rPr>
          <w:rStyle w:val="WW-DefaultParagraphFont"/>
          <w:rFonts w:eastAsia="Book Antiqua" w:cs="Times New Roman"/>
          <w:bCs/>
        </w:rPr>
        <w:t>%</w:t>
      </w:r>
    </w:p>
    <w:p w:rsidR="00E107AE" w:rsidRPr="00D81C2C" w:rsidRDefault="00E107AE" w:rsidP="00E107AE">
      <w:pPr>
        <w:tabs>
          <w:tab w:val="left" w:pos="2895"/>
          <w:tab w:val="center" w:pos="4680"/>
        </w:tabs>
        <w:rPr>
          <w:rStyle w:val="WW-DefaultParagraphFont"/>
          <w:rFonts w:eastAsia="Book Antiqua" w:cs="Times New Roman"/>
          <w:bCs/>
        </w:rPr>
      </w:pPr>
      <w:r>
        <w:rPr>
          <w:rStyle w:val="WW-DefaultParagraphFont"/>
          <w:rFonts w:eastAsia="Book Antiqua" w:cs="Times New Roman"/>
          <w:bCs/>
        </w:rPr>
        <w:t xml:space="preserve">Quick Pick Presentations: </w:t>
      </w:r>
      <w:r w:rsidR="00FE6D7B">
        <w:rPr>
          <w:rStyle w:val="WW-DefaultParagraphFont"/>
          <w:rFonts w:eastAsia="Book Antiqua" w:cs="Times New Roman"/>
          <w:bCs/>
        </w:rPr>
        <w:t>5</w:t>
      </w:r>
      <w:r w:rsidRPr="00D81C2C">
        <w:rPr>
          <w:rStyle w:val="WW-DefaultParagraphFont"/>
          <w:rFonts w:eastAsia="Book Antiqua" w:cs="Times New Roman"/>
          <w:bCs/>
        </w:rPr>
        <w:t xml:space="preserve">, each at </w:t>
      </w:r>
      <w:r w:rsidR="00A400E2">
        <w:rPr>
          <w:rStyle w:val="WW-DefaultParagraphFont"/>
          <w:rFonts w:eastAsia="Book Antiqua" w:cs="Times New Roman"/>
          <w:bCs/>
        </w:rPr>
        <w:t>5</w:t>
      </w:r>
      <w:r w:rsidRPr="00D81C2C">
        <w:rPr>
          <w:rStyle w:val="WW-DefaultParagraphFont"/>
          <w:rFonts w:eastAsia="Book Antiqua" w:cs="Times New Roman"/>
          <w:bCs/>
        </w:rPr>
        <w:t xml:space="preserve">% = </w:t>
      </w:r>
      <w:r w:rsidR="00A400E2">
        <w:rPr>
          <w:rStyle w:val="WW-DefaultParagraphFont"/>
          <w:rFonts w:eastAsia="Book Antiqua" w:cs="Times New Roman"/>
          <w:bCs/>
        </w:rPr>
        <w:t>2</w:t>
      </w:r>
      <w:r w:rsidR="00FE6D7B">
        <w:rPr>
          <w:rStyle w:val="WW-DefaultParagraphFont"/>
          <w:rFonts w:eastAsia="Book Antiqua" w:cs="Times New Roman"/>
          <w:bCs/>
        </w:rPr>
        <w:t>5</w:t>
      </w:r>
      <w:r w:rsidRPr="00D81C2C">
        <w:rPr>
          <w:rStyle w:val="WW-DefaultParagraphFont"/>
          <w:rFonts w:eastAsia="Book Antiqua" w:cs="Times New Roman"/>
          <w:bCs/>
        </w:rPr>
        <w:t>%</w:t>
      </w:r>
    </w:p>
    <w:p w:rsidR="00E107AE" w:rsidRPr="00D81C2C" w:rsidRDefault="00E107AE" w:rsidP="00E107AE">
      <w:pPr>
        <w:tabs>
          <w:tab w:val="left" w:pos="2895"/>
          <w:tab w:val="center" w:pos="4680"/>
        </w:tabs>
        <w:rPr>
          <w:rFonts w:cs="Times New Roman"/>
        </w:rPr>
      </w:pPr>
      <w:r w:rsidRPr="00D81C2C">
        <w:rPr>
          <w:rStyle w:val="WW-DefaultParagraphFont"/>
          <w:rFonts w:eastAsia="Book Antiqua" w:cs="Times New Roman"/>
          <w:bCs/>
        </w:rPr>
        <w:t xml:space="preserve">Participation: </w:t>
      </w:r>
      <w:r w:rsidR="00A400E2">
        <w:rPr>
          <w:rStyle w:val="WW-DefaultParagraphFont"/>
          <w:rFonts w:eastAsia="Book Antiqua" w:cs="Times New Roman"/>
          <w:bCs/>
        </w:rPr>
        <w:t>15</w:t>
      </w:r>
      <w:r w:rsidRPr="00D81C2C">
        <w:rPr>
          <w:rStyle w:val="WW-DefaultParagraphFont"/>
          <w:rFonts w:eastAsia="Book Antiqua" w:cs="Times New Roman"/>
          <w:bCs/>
        </w:rPr>
        <w:t>%</w:t>
      </w:r>
    </w:p>
    <w:p w:rsidR="00E107AE" w:rsidRPr="00D81C2C" w:rsidRDefault="00E107AE" w:rsidP="00E107AE">
      <w:pPr>
        <w:tabs>
          <w:tab w:val="left" w:pos="2895"/>
          <w:tab w:val="center" w:pos="4680"/>
        </w:tabs>
        <w:rPr>
          <w:rFonts w:cs="Times New Roman"/>
        </w:rPr>
      </w:pPr>
    </w:p>
    <w:p w:rsidR="00E107AE" w:rsidRPr="00D81C2C" w:rsidRDefault="00E107AE" w:rsidP="00E107AE">
      <w:pPr>
        <w:tabs>
          <w:tab w:val="left" w:pos="2895"/>
          <w:tab w:val="center" w:pos="4680"/>
        </w:tabs>
        <w:rPr>
          <w:rFonts w:eastAsia="Book Antiqua" w:cs="Times New Roman"/>
          <w:b/>
          <w:bCs/>
        </w:rPr>
      </w:pPr>
      <w:r w:rsidRPr="00D81C2C">
        <w:rPr>
          <w:rFonts w:eastAsia="Book Antiqua" w:cs="Times New Roman"/>
          <w:b/>
          <w:bCs/>
        </w:rPr>
        <w:t>Letter Grades are: A (90-100); B (80-90); C (70-80); D (60-70); F 59 and below</w:t>
      </w:r>
    </w:p>
    <w:p w:rsidR="00E107AE" w:rsidRPr="00D81C2C" w:rsidRDefault="00E107AE" w:rsidP="00E107AE">
      <w:pPr>
        <w:tabs>
          <w:tab w:val="left" w:pos="2895"/>
          <w:tab w:val="center" w:pos="4680"/>
        </w:tabs>
        <w:rPr>
          <w:rFonts w:eastAsia="Book Antiqua" w:cs="Times New Roman"/>
          <w:b/>
          <w:bCs/>
        </w:rPr>
      </w:pPr>
    </w:p>
    <w:p w:rsidR="00E107AE" w:rsidRPr="00D81C2C" w:rsidRDefault="00E107AE" w:rsidP="00E107AE">
      <w:pPr>
        <w:tabs>
          <w:tab w:val="left" w:pos="2895"/>
          <w:tab w:val="center" w:pos="4680"/>
        </w:tabs>
        <w:rPr>
          <w:rFonts w:eastAsia="Book Antiqua" w:cs="Times New Roman"/>
          <w:b/>
          <w:bCs/>
          <w:u w:val="single"/>
        </w:rPr>
      </w:pPr>
      <w:r w:rsidRPr="00D81C2C">
        <w:rPr>
          <w:rFonts w:eastAsia="Book Antiqua" w:cs="Times New Roman"/>
          <w:b/>
          <w:bCs/>
        </w:rPr>
        <w:t>LATE ASSIGNMENTS will lose 1/2 letter grade for each day they are late.  (For example, an “A” paper turned in late will be an “A-” one day late, or “B+” two days late.  Late assignments can be excused, but the student must explain their reasons to me and provide documentation in the event of an illness).</w:t>
      </w:r>
    </w:p>
    <w:p w:rsidR="00E107AE" w:rsidRPr="00D81C2C" w:rsidRDefault="00E107AE" w:rsidP="00E107AE">
      <w:pPr>
        <w:tabs>
          <w:tab w:val="left" w:pos="2895"/>
          <w:tab w:val="center" w:pos="4680"/>
        </w:tabs>
        <w:rPr>
          <w:rFonts w:eastAsia="Book Antiqua" w:cs="Times New Roman"/>
          <w:b/>
          <w:bCs/>
          <w:u w:val="single"/>
        </w:rPr>
      </w:pPr>
    </w:p>
    <w:p w:rsidR="00E107AE" w:rsidRPr="00D81C2C" w:rsidRDefault="00E107AE" w:rsidP="00E107AE">
      <w:pPr>
        <w:pStyle w:val="BodyText"/>
        <w:tabs>
          <w:tab w:val="left" w:pos="2895"/>
          <w:tab w:val="center" w:pos="4680"/>
        </w:tabs>
        <w:jc w:val="center"/>
        <w:rPr>
          <w:rFonts w:cs="Times New Roman"/>
        </w:rPr>
      </w:pPr>
      <w:r w:rsidRPr="00D81C2C">
        <w:rPr>
          <w:rFonts w:eastAsia="Book Antiqua" w:cs="Times New Roman"/>
          <w:b/>
          <w:bCs/>
          <w:u w:val="single"/>
        </w:rPr>
        <w:t>University Policies and Procedures</w:t>
      </w:r>
    </w:p>
    <w:p w:rsidR="00E107AE" w:rsidRPr="00D81C2C" w:rsidRDefault="00E107AE" w:rsidP="00E107AE">
      <w:pPr>
        <w:suppressAutoHyphens w:val="0"/>
        <w:spacing w:before="100" w:beforeAutospacing="1" w:after="100" w:afterAutospacing="1"/>
        <w:rPr>
          <w:rFonts w:cs="Times New Roman"/>
        </w:rPr>
      </w:pPr>
      <w:r w:rsidRPr="00D81C2C">
        <w:rPr>
          <w:rFonts w:cs="Times New Roman"/>
          <w:b/>
          <w:u w:val="single"/>
        </w:rPr>
        <w:t xml:space="preserve">Disability access: </w:t>
      </w:r>
      <w:r w:rsidRPr="00D81C2C">
        <w:rPr>
          <w:rFonts w:cs="Times New Roman"/>
        </w:rPr>
        <w:t xml:space="preserve">Students with disabilities who need reasonable accommodations are encouraged to contact the instructor.  The [Disability Programs and Resource Center (DPRC)] is available to facilitate the reasonable accommodations process. The [DPRC] </w:t>
      </w:r>
      <w:proofErr w:type="gramStart"/>
      <w:r w:rsidRPr="00D81C2C">
        <w:rPr>
          <w:rFonts w:cs="Times New Roman"/>
        </w:rPr>
        <w:t>is located in</w:t>
      </w:r>
      <w:proofErr w:type="gramEnd"/>
      <w:r w:rsidRPr="00D81C2C">
        <w:rPr>
          <w:rFonts w:cs="Times New Roman"/>
        </w:rPr>
        <w:t xml:space="preserve"> the [Student Service Building and can be reached by telephone (voice/TTY 415-338-2472) or by email (</w:t>
      </w:r>
      <w:hyperlink r:id="rId8" w:history="1">
        <w:r w:rsidRPr="00D81C2C">
          <w:rPr>
            <w:rStyle w:val="Hyperlink"/>
            <w:rFonts w:cs="Times New Roman"/>
          </w:rPr>
          <w:t>dprc@sfsu.edu</w:t>
        </w:r>
      </w:hyperlink>
      <w:r w:rsidRPr="00D81C2C">
        <w:rPr>
          <w:rFonts w:cs="Times New Roman"/>
        </w:rPr>
        <w:t>).” (</w:t>
      </w:r>
      <w:hyperlink r:id="rId9" w:history="1">
        <w:r w:rsidRPr="00D81C2C">
          <w:rPr>
            <w:rStyle w:val="Hyperlink"/>
            <w:rFonts w:cs="Times New Roman"/>
          </w:rPr>
          <w:t>http://www.sfsu.edu/~dprc</w:t>
        </w:r>
      </w:hyperlink>
      <w:r w:rsidRPr="00D81C2C">
        <w:rPr>
          <w:rFonts w:cs="Times New Roman"/>
        </w:rPr>
        <w:t>)]</w:t>
      </w:r>
    </w:p>
    <w:p w:rsidR="00E107AE" w:rsidRPr="00B04767" w:rsidRDefault="00E107AE" w:rsidP="00E107AE">
      <w:pPr>
        <w:suppressAutoHyphens w:val="0"/>
        <w:spacing w:before="100" w:beforeAutospacing="1" w:after="100" w:afterAutospacing="1"/>
        <w:rPr>
          <w:rFonts w:cs="Times New Roman"/>
        </w:rPr>
      </w:pPr>
      <w:r w:rsidRPr="00D81C2C">
        <w:rPr>
          <w:rFonts w:cs="Times New Roman"/>
          <w:b/>
          <w:u w:val="single"/>
        </w:rPr>
        <w:t xml:space="preserve">Student disclosures of sexual violence: </w:t>
      </w:r>
      <w:r w:rsidRPr="00D81C2C">
        <w:rPr>
          <w:rFonts w:cs="Times New Roman"/>
        </w:rPr>
        <w:t xml:space="preserve">SF State fosters a campus free of sexual violence including sexual harassment, domestic violence, dating violence, stalking, and/or any form of sex or gender discrimination.  If you disclose a personal experience as an SF State student, the course </w:t>
      </w:r>
      <w:r w:rsidRPr="00B04767">
        <w:rPr>
          <w:rFonts w:cs="Times New Roman"/>
        </w:rPr>
        <w:t>instructor is required to notify the Dean of Students.  To disclose any such violence confidentially, contact:</w:t>
      </w:r>
      <w:r w:rsidRPr="00B04767">
        <w:rPr>
          <w:rFonts w:cs="Times New Roman"/>
          <w:u w:val="single"/>
        </w:rPr>
        <w:t xml:space="preserve"> </w:t>
      </w:r>
    </w:p>
    <w:p w:rsidR="00E107AE" w:rsidRPr="00B04767" w:rsidRDefault="00E107AE" w:rsidP="00E107AE">
      <w:pPr>
        <w:pStyle w:val="NormalWeb"/>
      </w:pPr>
      <w:r w:rsidRPr="00B04767">
        <w:rPr>
          <w:rStyle w:val="Strong"/>
        </w:rPr>
        <w:lastRenderedPageBreak/>
        <w:t>The SAFE Place</w:t>
      </w:r>
      <w:r w:rsidRPr="00B04767">
        <w:t xml:space="preserve"> - (415) 338-2208; </w:t>
      </w:r>
      <w:hyperlink r:id="rId10" w:history="1">
        <w:r w:rsidRPr="00B04767">
          <w:rPr>
            <w:rStyle w:val="Hyperlink"/>
            <w:u w:val="none"/>
          </w:rPr>
          <w:t>http://www.sfsu.edu/~safe_plc/</w:t>
        </w:r>
      </w:hyperlink>
    </w:p>
    <w:p w:rsidR="00E107AE" w:rsidRPr="00B04767" w:rsidRDefault="00E107AE" w:rsidP="00E107AE">
      <w:pPr>
        <w:pStyle w:val="NormalWeb"/>
      </w:pPr>
      <w:r w:rsidRPr="00B04767">
        <w:rPr>
          <w:rStyle w:val="Strong"/>
        </w:rPr>
        <w:t>Counseling and Psychological Services Center</w:t>
      </w:r>
      <w:r w:rsidRPr="00B04767">
        <w:t xml:space="preserve"> - (415) 338-2208; </w:t>
      </w:r>
      <w:hyperlink r:id="rId11" w:history="1">
        <w:r w:rsidRPr="00B04767">
          <w:rPr>
            <w:rStyle w:val="Hyperlink"/>
            <w:u w:val="none"/>
          </w:rPr>
          <w:t>http://psyservs.sfsu.edu/</w:t>
        </w:r>
      </w:hyperlink>
    </w:p>
    <w:p w:rsidR="00E107AE" w:rsidRPr="00B04767" w:rsidRDefault="00E107AE" w:rsidP="00E107AE">
      <w:pPr>
        <w:pStyle w:val="NormalWeb"/>
      </w:pPr>
      <w:r w:rsidRPr="00B04767">
        <w:t xml:space="preserve">For more information on your rights and available resources: </w:t>
      </w:r>
      <w:hyperlink r:id="rId12" w:history="1">
        <w:r w:rsidRPr="00B04767">
          <w:rPr>
            <w:rStyle w:val="Hyperlink"/>
            <w:u w:val="none"/>
          </w:rPr>
          <w:t>http://titleix.sfsu.edu</w:t>
        </w:r>
      </w:hyperlink>
    </w:p>
    <w:p w:rsidR="00E107AE" w:rsidRPr="00B04767" w:rsidRDefault="00E107AE" w:rsidP="002D6041">
      <w:pPr>
        <w:pStyle w:val="NormalWeb"/>
        <w:spacing w:after="0" w:afterAutospacing="0"/>
      </w:pPr>
      <w:r w:rsidRPr="00B04767">
        <w:rPr>
          <w:i/>
        </w:rPr>
        <w:t>This policy replaces Academic Senate Policy #S10-257 (Policy on Course Syllabi) and Academic Senate Policy #F07-244 (Syllabus Disability Statement)</w:t>
      </w:r>
    </w:p>
    <w:p w:rsidR="00E107AE" w:rsidRPr="00B04767" w:rsidRDefault="00E107AE" w:rsidP="00E107AE">
      <w:pPr>
        <w:pStyle w:val="BodyText"/>
        <w:pBdr>
          <w:bottom w:val="single" w:sz="1" w:space="2" w:color="000000"/>
        </w:pBdr>
        <w:spacing w:after="0"/>
        <w:rPr>
          <w:rFonts w:cs="Times New Roman"/>
          <w:b/>
        </w:rPr>
      </w:pPr>
    </w:p>
    <w:p w:rsidR="00E107AE" w:rsidRPr="00B04767" w:rsidRDefault="00E107AE" w:rsidP="00E107AE">
      <w:pPr>
        <w:pStyle w:val="BodyText"/>
        <w:spacing w:after="0"/>
        <w:rPr>
          <w:rFonts w:cs="Times New Roman"/>
          <w:b/>
        </w:rPr>
      </w:pPr>
    </w:p>
    <w:p w:rsidR="00E107AE" w:rsidRPr="00B04767" w:rsidRDefault="00E107AE" w:rsidP="00E107AE">
      <w:pPr>
        <w:jc w:val="center"/>
        <w:rPr>
          <w:rStyle w:val="WW-DefaultParagraphFont"/>
          <w:rFonts w:eastAsia="Book Antiqua" w:cs="Times New Roman"/>
          <w:color w:val="000000"/>
        </w:rPr>
      </w:pPr>
      <w:r w:rsidRPr="00B04767">
        <w:rPr>
          <w:rFonts w:cs="Times New Roman"/>
          <w:b/>
          <w:u w:val="single"/>
        </w:rPr>
        <w:t>COURSE SCHEDULE</w:t>
      </w:r>
    </w:p>
    <w:p w:rsidR="00E107AE" w:rsidRPr="00B04767" w:rsidRDefault="00E107AE" w:rsidP="00E107AE">
      <w:pPr>
        <w:pStyle w:val="BodyText"/>
        <w:spacing w:after="0"/>
        <w:jc w:val="center"/>
        <w:rPr>
          <w:rStyle w:val="WW-DefaultParagraphFont"/>
          <w:rFonts w:eastAsia="Book Antiqua" w:cs="Times New Roman"/>
          <w:b/>
          <w:bCs/>
          <w:color w:val="000000"/>
          <w:u w:val="single"/>
        </w:rPr>
      </w:pPr>
      <w:r w:rsidRPr="00B04767">
        <w:rPr>
          <w:rStyle w:val="WW-DefaultParagraphFont"/>
          <w:rFonts w:eastAsia="Book Antiqua" w:cs="Times New Roman"/>
          <w:color w:val="000000"/>
        </w:rPr>
        <w:t>*Subject to Change at Discretion of the Instructor</w:t>
      </w:r>
    </w:p>
    <w:p w:rsidR="004761B0" w:rsidRPr="004761B0" w:rsidRDefault="004761B0" w:rsidP="00A400E2">
      <w:pPr>
        <w:pStyle w:val="Heading3"/>
        <w:spacing w:before="240" w:after="240"/>
        <w:jc w:val="center"/>
        <w:rPr>
          <w:rStyle w:val="WW-DefaultParagraphFont"/>
          <w:rFonts w:ascii="Times New Roman" w:eastAsia="Book Antiqua" w:hAnsi="Times New Roman" w:cs="Times New Roman"/>
          <w:color w:val="000000"/>
          <w:szCs w:val="24"/>
          <w:u w:val="single"/>
        </w:rPr>
      </w:pPr>
      <w:r w:rsidRPr="004761B0">
        <w:rPr>
          <w:rStyle w:val="WW-DefaultParagraphFont"/>
          <w:rFonts w:ascii="Times New Roman" w:eastAsia="Book Antiqua" w:hAnsi="Times New Roman" w:cs="Times New Roman"/>
          <w:color w:val="000000"/>
          <w:szCs w:val="24"/>
          <w:u w:val="single"/>
        </w:rPr>
        <w:t>Concept</w:t>
      </w:r>
      <w:r w:rsidR="00916A84">
        <w:rPr>
          <w:rStyle w:val="WW-DefaultParagraphFont"/>
          <w:rFonts w:ascii="Times New Roman" w:eastAsia="Book Antiqua" w:hAnsi="Times New Roman" w:cs="Times New Roman"/>
          <w:color w:val="000000"/>
          <w:szCs w:val="24"/>
          <w:u w:val="single"/>
        </w:rPr>
        <w:t>s</w:t>
      </w:r>
      <w:r w:rsidR="004200FF">
        <w:rPr>
          <w:rStyle w:val="WW-DefaultParagraphFont"/>
          <w:rFonts w:ascii="Times New Roman" w:eastAsia="Book Antiqua" w:hAnsi="Times New Roman" w:cs="Times New Roman"/>
          <w:color w:val="000000"/>
          <w:szCs w:val="24"/>
          <w:u w:val="single"/>
        </w:rPr>
        <w:t xml:space="preserve">: Rights, </w:t>
      </w:r>
      <w:r w:rsidR="00625FB3">
        <w:rPr>
          <w:rStyle w:val="WW-DefaultParagraphFont"/>
          <w:rFonts w:ascii="Times New Roman" w:eastAsia="Book Antiqua" w:hAnsi="Times New Roman" w:cs="Times New Roman"/>
          <w:color w:val="000000"/>
          <w:szCs w:val="24"/>
          <w:u w:val="single"/>
        </w:rPr>
        <w:t>the State</w:t>
      </w:r>
      <w:r w:rsidR="004200FF">
        <w:rPr>
          <w:rStyle w:val="WW-DefaultParagraphFont"/>
          <w:rFonts w:ascii="Times New Roman" w:eastAsia="Book Antiqua" w:hAnsi="Times New Roman" w:cs="Times New Roman"/>
          <w:color w:val="000000"/>
          <w:szCs w:val="24"/>
          <w:u w:val="single"/>
        </w:rPr>
        <w:t>, and Law</w:t>
      </w:r>
    </w:p>
    <w:p w:rsidR="00E107AE" w:rsidRPr="00B04767" w:rsidRDefault="00E107AE" w:rsidP="00E107AE">
      <w:pPr>
        <w:pStyle w:val="Heading3"/>
        <w:spacing w:before="240" w:after="240"/>
        <w:rPr>
          <w:rStyle w:val="WW-DefaultParagraphFont"/>
          <w:rFonts w:ascii="Times New Roman" w:eastAsia="Book Antiqua" w:hAnsi="Times New Roman" w:cs="Times New Roman"/>
          <w:color w:val="000000"/>
          <w:szCs w:val="24"/>
        </w:rPr>
      </w:pPr>
      <w:r w:rsidRPr="00B04767">
        <w:rPr>
          <w:rStyle w:val="WW-DefaultParagraphFont"/>
          <w:rFonts w:ascii="Times New Roman" w:eastAsia="Book Antiqua" w:hAnsi="Times New Roman" w:cs="Times New Roman"/>
          <w:color w:val="000000"/>
          <w:szCs w:val="24"/>
        </w:rPr>
        <w:t>Week 1. Introduction: What</w:t>
      </w:r>
      <w:r w:rsidR="0060754D">
        <w:rPr>
          <w:rStyle w:val="WW-DefaultParagraphFont"/>
          <w:rFonts w:ascii="Times New Roman" w:eastAsia="Book Antiqua" w:hAnsi="Times New Roman" w:cs="Times New Roman"/>
          <w:color w:val="000000"/>
          <w:szCs w:val="24"/>
        </w:rPr>
        <w:t xml:space="preserve"> are Rights, </w:t>
      </w:r>
      <w:proofErr w:type="gramStart"/>
      <w:r w:rsidR="0060754D">
        <w:rPr>
          <w:rStyle w:val="WW-DefaultParagraphFont"/>
          <w:rFonts w:ascii="Times New Roman" w:eastAsia="Book Antiqua" w:hAnsi="Times New Roman" w:cs="Times New Roman"/>
          <w:color w:val="000000"/>
          <w:szCs w:val="24"/>
        </w:rPr>
        <w:t>What</w:t>
      </w:r>
      <w:proofErr w:type="gramEnd"/>
      <w:r w:rsidR="0060754D">
        <w:rPr>
          <w:rStyle w:val="WW-DefaultParagraphFont"/>
          <w:rFonts w:ascii="Times New Roman" w:eastAsia="Book Antiqua" w:hAnsi="Times New Roman" w:cs="Times New Roman"/>
          <w:color w:val="000000"/>
          <w:szCs w:val="24"/>
        </w:rPr>
        <w:t xml:space="preserve"> are Human Rights? Pt 1</w:t>
      </w:r>
    </w:p>
    <w:p w:rsidR="00325928" w:rsidRPr="00B04767" w:rsidRDefault="00325928" w:rsidP="00325928">
      <w:pPr>
        <w:pStyle w:val="BodyText"/>
        <w:spacing w:after="0"/>
        <w:rPr>
          <w:rFonts w:cs="Times New Roman"/>
        </w:rPr>
      </w:pPr>
      <w:r w:rsidRPr="00B04767">
        <w:rPr>
          <w:rStyle w:val="WW-DefaultParagraphFont"/>
          <w:rFonts w:eastAsia="Book Antiqua" w:cs="Times New Roman"/>
          <w:color w:val="000000"/>
        </w:rPr>
        <w:t xml:space="preserve">Tuesday: </w:t>
      </w:r>
      <w:r w:rsidR="00A95F0C">
        <w:rPr>
          <w:rStyle w:val="WW-DefaultParagraphFont"/>
          <w:rFonts w:eastAsia="Book Antiqua" w:cs="Times New Roman"/>
          <w:color w:val="000000"/>
        </w:rPr>
        <w:t xml:space="preserve">Exercise, search online for definitions of </w:t>
      </w:r>
      <w:r w:rsidR="006E3012">
        <w:rPr>
          <w:rStyle w:val="WW-DefaultParagraphFont"/>
          <w:rFonts w:eastAsia="Book Antiqua" w:cs="Times New Roman"/>
          <w:color w:val="000000"/>
        </w:rPr>
        <w:t>“</w:t>
      </w:r>
      <w:r w:rsidR="00A95F0C">
        <w:rPr>
          <w:rStyle w:val="WW-DefaultParagraphFont"/>
          <w:rFonts w:eastAsia="Book Antiqua" w:cs="Times New Roman"/>
          <w:color w:val="000000"/>
        </w:rPr>
        <w:t>rights</w:t>
      </w:r>
      <w:r w:rsidR="006E3012">
        <w:rPr>
          <w:rStyle w:val="WW-DefaultParagraphFont"/>
          <w:rFonts w:eastAsia="Book Antiqua" w:cs="Times New Roman"/>
          <w:color w:val="000000"/>
        </w:rPr>
        <w:t>”</w:t>
      </w:r>
    </w:p>
    <w:p w:rsidR="00325928" w:rsidRPr="00B04767" w:rsidRDefault="00325928" w:rsidP="00325928">
      <w:pPr>
        <w:pStyle w:val="BodyText"/>
        <w:spacing w:after="0"/>
        <w:jc w:val="right"/>
        <w:rPr>
          <w:rFonts w:cs="Times New Roman"/>
        </w:rPr>
      </w:pPr>
    </w:p>
    <w:p w:rsidR="00325928" w:rsidRPr="00916A84" w:rsidRDefault="00325928" w:rsidP="00325928">
      <w:pPr>
        <w:pStyle w:val="BodyText"/>
        <w:spacing w:after="0"/>
        <w:rPr>
          <w:rStyle w:val="WW-DefaultParagraphFont"/>
          <w:rFonts w:eastAsia="Book Antiqua" w:cs="Times New Roman"/>
          <w:i/>
          <w:color w:val="000000"/>
        </w:rPr>
      </w:pPr>
      <w:r w:rsidRPr="00B04767">
        <w:rPr>
          <w:rStyle w:val="WW-DefaultParagraphFont"/>
          <w:rFonts w:eastAsia="Book Antiqua" w:cs="Times New Roman"/>
          <w:color w:val="000000"/>
        </w:rPr>
        <w:t xml:space="preserve">Thursday: </w:t>
      </w:r>
      <w:r w:rsidR="006E3012">
        <w:rPr>
          <w:rStyle w:val="WW-DefaultParagraphFont"/>
          <w:rFonts w:eastAsia="Book Antiqua" w:cs="Times New Roman"/>
          <w:color w:val="000000"/>
        </w:rPr>
        <w:t xml:space="preserve">Read Universal Declaration of Human Rights; Chapter 1 &amp; 2 – Donnelly, </w:t>
      </w:r>
      <w:r w:rsidR="006E3012" w:rsidRPr="00916A84">
        <w:rPr>
          <w:rStyle w:val="WW-DefaultParagraphFont"/>
          <w:rFonts w:eastAsia="Book Antiqua" w:cs="Times New Roman"/>
          <w:i/>
          <w:color w:val="000000"/>
        </w:rPr>
        <w:t>Universal Human Rights in Theory and Practice</w:t>
      </w:r>
    </w:p>
    <w:p w:rsidR="0060754D" w:rsidRPr="00B04767" w:rsidRDefault="00E107AE" w:rsidP="0060754D">
      <w:pPr>
        <w:pStyle w:val="Heading3"/>
        <w:spacing w:before="240" w:after="240"/>
        <w:rPr>
          <w:rStyle w:val="WW-DefaultParagraphFont"/>
          <w:rFonts w:ascii="Times New Roman" w:eastAsia="Book Antiqua" w:hAnsi="Times New Roman" w:cs="Times New Roman"/>
          <w:color w:val="000000"/>
          <w:szCs w:val="24"/>
        </w:rPr>
      </w:pPr>
      <w:r w:rsidRPr="00B04767">
        <w:rPr>
          <w:rStyle w:val="WW-DefaultParagraphFont"/>
          <w:rFonts w:ascii="Times New Roman" w:eastAsia="Book Antiqua" w:hAnsi="Times New Roman" w:cs="Times New Roman"/>
          <w:color w:val="000000"/>
          <w:szCs w:val="24"/>
        </w:rPr>
        <w:t xml:space="preserve">Week 2. </w:t>
      </w:r>
      <w:r w:rsidR="0060754D" w:rsidRPr="00B04767">
        <w:rPr>
          <w:rStyle w:val="WW-DefaultParagraphFont"/>
          <w:rFonts w:ascii="Times New Roman" w:eastAsia="Book Antiqua" w:hAnsi="Times New Roman" w:cs="Times New Roman"/>
          <w:color w:val="000000"/>
          <w:szCs w:val="24"/>
        </w:rPr>
        <w:t>What</w:t>
      </w:r>
      <w:r w:rsidR="0060754D">
        <w:rPr>
          <w:rStyle w:val="WW-DefaultParagraphFont"/>
          <w:rFonts w:ascii="Times New Roman" w:eastAsia="Book Antiqua" w:hAnsi="Times New Roman" w:cs="Times New Roman"/>
          <w:color w:val="000000"/>
          <w:szCs w:val="24"/>
        </w:rPr>
        <w:t xml:space="preserve"> are Rights, </w:t>
      </w:r>
      <w:proofErr w:type="gramStart"/>
      <w:r w:rsidR="0060754D">
        <w:rPr>
          <w:rStyle w:val="WW-DefaultParagraphFont"/>
          <w:rFonts w:ascii="Times New Roman" w:eastAsia="Book Antiqua" w:hAnsi="Times New Roman" w:cs="Times New Roman"/>
          <w:color w:val="000000"/>
          <w:szCs w:val="24"/>
        </w:rPr>
        <w:t>What</w:t>
      </w:r>
      <w:proofErr w:type="gramEnd"/>
      <w:r w:rsidR="0060754D">
        <w:rPr>
          <w:rStyle w:val="WW-DefaultParagraphFont"/>
          <w:rFonts w:ascii="Times New Roman" w:eastAsia="Book Antiqua" w:hAnsi="Times New Roman" w:cs="Times New Roman"/>
          <w:color w:val="000000"/>
          <w:szCs w:val="24"/>
        </w:rPr>
        <w:t xml:space="preserve"> are Human Rights? Pt </w:t>
      </w:r>
      <w:r w:rsidR="00A95F0C">
        <w:rPr>
          <w:rStyle w:val="WW-DefaultParagraphFont"/>
          <w:rFonts w:ascii="Times New Roman" w:eastAsia="Book Antiqua" w:hAnsi="Times New Roman" w:cs="Times New Roman"/>
          <w:color w:val="000000"/>
          <w:szCs w:val="24"/>
        </w:rPr>
        <w:t>2</w:t>
      </w:r>
    </w:p>
    <w:p w:rsidR="0060754D" w:rsidRPr="006E3012" w:rsidRDefault="00325928" w:rsidP="006E3012">
      <w:pPr>
        <w:pStyle w:val="BodyText"/>
        <w:spacing w:after="0"/>
        <w:rPr>
          <w:rFonts w:eastAsia="Book Antiqua" w:cs="Times New Roman"/>
          <w:color w:val="000000"/>
        </w:rPr>
      </w:pPr>
      <w:r w:rsidRPr="00B04767">
        <w:rPr>
          <w:rStyle w:val="WW-DefaultParagraphFont"/>
          <w:rFonts w:eastAsia="Book Antiqua" w:cs="Times New Roman"/>
          <w:color w:val="000000"/>
        </w:rPr>
        <w:t xml:space="preserve">Tuesday: </w:t>
      </w:r>
      <w:r w:rsidR="006E3012">
        <w:rPr>
          <w:rStyle w:val="WW-DefaultParagraphFont"/>
          <w:rFonts w:eastAsia="Book Antiqua" w:cs="Times New Roman"/>
          <w:color w:val="000000"/>
        </w:rPr>
        <w:t xml:space="preserve">Marshall, TH “Citizenship and Social Class;” </w:t>
      </w:r>
      <w:r w:rsidR="004A73BE">
        <w:rPr>
          <w:rStyle w:val="WW-DefaultParagraphFont"/>
          <w:rFonts w:eastAsia="Book Antiqua" w:cs="Times New Roman"/>
          <w:color w:val="000000"/>
        </w:rPr>
        <w:t xml:space="preserve">Azevedo, “Rights as Entitlements, Rights as Claims.” </w:t>
      </w:r>
      <w:r w:rsidR="00C94647">
        <w:rPr>
          <w:rStyle w:val="WW-DefaultParagraphFont"/>
          <w:rFonts w:eastAsia="Book Antiqua" w:cs="Times New Roman"/>
          <w:color w:val="000000"/>
        </w:rPr>
        <w:t>“Is Gentrification a Human Rights Violation?” (The Atlantic)</w:t>
      </w:r>
    </w:p>
    <w:p w:rsidR="00325928" w:rsidRPr="002D6041" w:rsidRDefault="00325928" w:rsidP="005C5C66">
      <w:pPr>
        <w:pStyle w:val="Heading1"/>
        <w:rPr>
          <w:rFonts w:eastAsia="Times New Roman"/>
          <w:b w:val="0"/>
          <w:kern w:val="0"/>
          <w:sz w:val="24"/>
          <w:szCs w:val="24"/>
          <w:lang w:eastAsia="en-US" w:bidi="ar-SA"/>
        </w:rPr>
      </w:pPr>
      <w:r w:rsidRPr="005C5C66">
        <w:rPr>
          <w:rStyle w:val="WW-DefaultParagraphFont"/>
          <w:rFonts w:eastAsia="Book Antiqua"/>
          <w:b w:val="0"/>
          <w:color w:val="000000"/>
          <w:sz w:val="24"/>
          <w:szCs w:val="24"/>
        </w:rPr>
        <w:t xml:space="preserve">Thursday: </w:t>
      </w:r>
      <w:r w:rsidR="002D6041">
        <w:rPr>
          <w:rStyle w:val="WW-DefaultParagraphFont"/>
          <w:rFonts w:eastAsia="Book Antiqua"/>
          <w:b w:val="0"/>
          <w:color w:val="000000"/>
          <w:sz w:val="24"/>
          <w:szCs w:val="24"/>
        </w:rPr>
        <w:t xml:space="preserve">Arendt, </w:t>
      </w:r>
      <w:r w:rsidR="002D6041">
        <w:rPr>
          <w:rStyle w:val="WW-DefaultParagraphFont"/>
          <w:rFonts w:eastAsia="Book Antiqua"/>
          <w:b w:val="0"/>
          <w:i/>
          <w:color w:val="000000"/>
          <w:sz w:val="24"/>
          <w:szCs w:val="24"/>
        </w:rPr>
        <w:t xml:space="preserve">Origins of Totalitarianism </w:t>
      </w:r>
      <w:r w:rsidR="002D6041">
        <w:rPr>
          <w:rStyle w:val="WW-DefaultParagraphFont"/>
          <w:rFonts w:eastAsia="Book Antiqua"/>
          <w:b w:val="0"/>
          <w:color w:val="000000"/>
          <w:sz w:val="24"/>
          <w:szCs w:val="24"/>
        </w:rPr>
        <w:t>(selections)</w:t>
      </w:r>
    </w:p>
    <w:p w:rsidR="00A400E2" w:rsidRPr="00A400E2" w:rsidRDefault="00A400E2" w:rsidP="00A400E2">
      <w:pPr>
        <w:pStyle w:val="BodyText"/>
        <w:rPr>
          <w:color w:val="FF0000"/>
          <w:lang w:eastAsia="en-US" w:bidi="ar-SA"/>
        </w:rPr>
      </w:pPr>
      <w:r w:rsidRPr="00A400E2">
        <w:rPr>
          <w:color w:val="FF0000"/>
          <w:lang w:eastAsia="en-US" w:bidi="ar-SA"/>
        </w:rPr>
        <w:t>QPP 1</w:t>
      </w:r>
    </w:p>
    <w:p w:rsidR="000F1536" w:rsidRPr="00B04767" w:rsidRDefault="000F1536" w:rsidP="000F1536">
      <w:pPr>
        <w:suppressAutoHyphens w:val="0"/>
        <w:rPr>
          <w:rFonts w:eastAsia="Times New Roman" w:cs="Times New Roman"/>
          <w:kern w:val="0"/>
          <w:lang w:eastAsia="en-US" w:bidi="ar-SA"/>
        </w:rPr>
      </w:pPr>
    </w:p>
    <w:p w:rsidR="00E107AE" w:rsidRPr="00B04767" w:rsidRDefault="00E107AE" w:rsidP="000F1536">
      <w:pPr>
        <w:suppressAutoHyphens w:val="0"/>
        <w:rPr>
          <w:rStyle w:val="WW-DefaultParagraphFont"/>
          <w:rFonts w:eastAsia="Book Antiqua" w:cs="Times New Roman"/>
          <w:b/>
          <w:color w:val="000000"/>
        </w:rPr>
      </w:pPr>
      <w:r w:rsidRPr="00B04767">
        <w:rPr>
          <w:rStyle w:val="WW-DefaultParagraphFont"/>
          <w:rFonts w:eastAsia="Book Antiqua" w:cs="Times New Roman"/>
          <w:b/>
          <w:color w:val="000000"/>
        </w:rPr>
        <w:t xml:space="preserve">Week 3. </w:t>
      </w:r>
      <w:r w:rsidR="006E3012">
        <w:rPr>
          <w:rStyle w:val="WW-DefaultParagraphFont"/>
          <w:rFonts w:eastAsia="Book Antiqua" w:cs="Times New Roman"/>
          <w:b/>
          <w:color w:val="000000"/>
        </w:rPr>
        <w:t>Rights</w:t>
      </w:r>
      <w:r w:rsidR="002719C9">
        <w:rPr>
          <w:rStyle w:val="WW-DefaultParagraphFont"/>
          <w:rFonts w:eastAsia="Book Antiqua" w:cs="Times New Roman"/>
          <w:b/>
          <w:color w:val="000000"/>
        </w:rPr>
        <w:t xml:space="preserve">, </w:t>
      </w:r>
      <w:r w:rsidR="006E3012">
        <w:rPr>
          <w:rStyle w:val="WW-DefaultParagraphFont"/>
          <w:rFonts w:eastAsia="Book Antiqua" w:cs="Times New Roman"/>
          <w:b/>
          <w:color w:val="000000"/>
        </w:rPr>
        <w:t>t</w:t>
      </w:r>
      <w:r w:rsidR="002719C9">
        <w:rPr>
          <w:rStyle w:val="WW-DefaultParagraphFont"/>
          <w:rFonts w:eastAsia="Book Antiqua" w:cs="Times New Roman"/>
          <w:b/>
          <w:color w:val="000000"/>
        </w:rPr>
        <w:t>he State</w:t>
      </w:r>
      <w:r w:rsidR="00916A84">
        <w:rPr>
          <w:rStyle w:val="WW-DefaultParagraphFont"/>
          <w:rFonts w:eastAsia="Book Antiqua" w:cs="Times New Roman"/>
          <w:b/>
          <w:color w:val="000000"/>
        </w:rPr>
        <w:t>,</w:t>
      </w:r>
      <w:r w:rsidR="002719C9">
        <w:rPr>
          <w:rStyle w:val="WW-DefaultParagraphFont"/>
          <w:rFonts w:eastAsia="Book Antiqua" w:cs="Times New Roman"/>
          <w:b/>
          <w:color w:val="000000"/>
        </w:rPr>
        <w:t xml:space="preserve"> and International Law Pt 1</w:t>
      </w:r>
    </w:p>
    <w:p w:rsidR="000F1536" w:rsidRPr="00B04767" w:rsidRDefault="000F1536" w:rsidP="000F1536">
      <w:pPr>
        <w:suppressAutoHyphens w:val="0"/>
        <w:rPr>
          <w:rStyle w:val="WW-DefaultParagraphFont"/>
          <w:rFonts w:eastAsia="Book Antiqua" w:cs="Times New Roman"/>
          <w:color w:val="000000"/>
        </w:rPr>
      </w:pPr>
    </w:p>
    <w:p w:rsidR="00325928" w:rsidRPr="00771FA4" w:rsidRDefault="00325928" w:rsidP="004200FF">
      <w:pPr>
        <w:pStyle w:val="BodyText"/>
        <w:spacing w:after="0"/>
        <w:rPr>
          <w:rFonts w:eastAsia="Book Antiqua" w:cs="Times New Roman"/>
          <w:color w:val="000000"/>
        </w:rPr>
      </w:pPr>
      <w:r w:rsidRPr="00B04767">
        <w:rPr>
          <w:rStyle w:val="WW-DefaultParagraphFont"/>
          <w:rFonts w:eastAsia="Book Antiqua" w:cs="Times New Roman"/>
          <w:color w:val="000000"/>
        </w:rPr>
        <w:t xml:space="preserve">Tuesday: </w:t>
      </w:r>
      <w:r w:rsidR="006E3012">
        <w:rPr>
          <w:rStyle w:val="WW-DefaultParagraphFont"/>
          <w:rFonts w:eastAsia="Book Antiqua" w:cs="Times New Roman"/>
          <w:color w:val="000000"/>
        </w:rPr>
        <w:t xml:space="preserve">Hobbes, </w:t>
      </w:r>
      <w:r w:rsidR="006E3012" w:rsidRPr="002719C9">
        <w:rPr>
          <w:rStyle w:val="WW-DefaultParagraphFont"/>
          <w:rFonts w:eastAsia="Book Antiqua" w:cs="Times New Roman"/>
          <w:i/>
          <w:color w:val="000000"/>
        </w:rPr>
        <w:t>Leviathan</w:t>
      </w:r>
      <w:r w:rsidR="006E3012">
        <w:rPr>
          <w:rStyle w:val="WW-DefaultParagraphFont"/>
          <w:rFonts w:eastAsia="Book Antiqua" w:cs="Times New Roman"/>
          <w:color w:val="000000"/>
        </w:rPr>
        <w:t xml:space="preserve"> </w:t>
      </w:r>
      <w:r w:rsidR="002719C9">
        <w:rPr>
          <w:rStyle w:val="WW-DefaultParagraphFont"/>
          <w:rFonts w:eastAsia="Book Antiqua" w:cs="Times New Roman"/>
          <w:color w:val="000000"/>
        </w:rPr>
        <w:t>(</w:t>
      </w:r>
      <w:r w:rsidR="006E3012" w:rsidRPr="002719C9">
        <w:rPr>
          <w:rStyle w:val="WW-DefaultParagraphFont"/>
          <w:rFonts w:eastAsia="Book Antiqua" w:cs="Times New Roman"/>
          <w:color w:val="000000"/>
        </w:rPr>
        <w:t>selections</w:t>
      </w:r>
      <w:r w:rsidR="002719C9">
        <w:rPr>
          <w:rStyle w:val="WW-DefaultParagraphFont"/>
          <w:rFonts w:eastAsia="Book Antiqua" w:cs="Times New Roman"/>
          <w:color w:val="000000"/>
        </w:rPr>
        <w:t>)</w:t>
      </w:r>
      <w:r w:rsidR="006E3012">
        <w:rPr>
          <w:rStyle w:val="WW-DefaultParagraphFont"/>
          <w:rFonts w:eastAsia="Book Antiqua" w:cs="Times New Roman"/>
          <w:i/>
          <w:color w:val="000000"/>
        </w:rPr>
        <w:t xml:space="preserve">.  </w:t>
      </w:r>
      <w:r w:rsidR="002719C9" w:rsidRPr="002719C9">
        <w:rPr>
          <w:rFonts w:eastAsia="Times New Roman" w:cs="Times New Roman"/>
          <w:kern w:val="0"/>
          <w:lang w:eastAsia="en-US" w:bidi="ar-SA"/>
        </w:rPr>
        <w:t xml:space="preserve">O'Donnell, G. A. (2004). Why the rule of law </w:t>
      </w:r>
      <w:proofErr w:type="gramStart"/>
      <w:r w:rsidR="002719C9" w:rsidRPr="002719C9">
        <w:rPr>
          <w:rFonts w:eastAsia="Times New Roman" w:cs="Times New Roman"/>
          <w:kern w:val="0"/>
          <w:lang w:eastAsia="en-US" w:bidi="ar-SA"/>
        </w:rPr>
        <w:t>matters.</w:t>
      </w:r>
      <w:proofErr w:type="gramEnd"/>
      <w:r w:rsidR="002719C9" w:rsidRPr="002719C9">
        <w:rPr>
          <w:rFonts w:eastAsia="Times New Roman" w:cs="Times New Roman"/>
          <w:kern w:val="0"/>
          <w:lang w:eastAsia="en-US" w:bidi="ar-SA"/>
        </w:rPr>
        <w:t xml:space="preserve"> </w:t>
      </w:r>
      <w:r w:rsidR="002719C9" w:rsidRPr="002719C9">
        <w:rPr>
          <w:rFonts w:eastAsia="Times New Roman" w:cs="Times New Roman"/>
          <w:i/>
          <w:iCs/>
          <w:kern w:val="0"/>
          <w:lang w:eastAsia="en-US" w:bidi="ar-SA"/>
        </w:rPr>
        <w:t>Journal of Democracy</w:t>
      </w:r>
      <w:r w:rsidR="002719C9" w:rsidRPr="002719C9">
        <w:rPr>
          <w:rFonts w:eastAsia="Times New Roman" w:cs="Times New Roman"/>
          <w:kern w:val="0"/>
          <w:lang w:eastAsia="en-US" w:bidi="ar-SA"/>
        </w:rPr>
        <w:t xml:space="preserve">, </w:t>
      </w:r>
      <w:r w:rsidR="002719C9" w:rsidRPr="002719C9">
        <w:rPr>
          <w:rFonts w:eastAsia="Times New Roman" w:cs="Times New Roman"/>
          <w:i/>
          <w:iCs/>
          <w:kern w:val="0"/>
          <w:lang w:eastAsia="en-US" w:bidi="ar-SA"/>
        </w:rPr>
        <w:t>15</w:t>
      </w:r>
      <w:r w:rsidR="002719C9" w:rsidRPr="002719C9">
        <w:rPr>
          <w:rFonts w:eastAsia="Times New Roman" w:cs="Times New Roman"/>
          <w:kern w:val="0"/>
          <w:lang w:eastAsia="en-US" w:bidi="ar-SA"/>
        </w:rPr>
        <w:t>(4), 32-46.</w:t>
      </w:r>
      <w:r w:rsidR="004200FF">
        <w:rPr>
          <w:rFonts w:eastAsia="Times New Roman" w:cs="Times New Roman"/>
          <w:kern w:val="0"/>
          <w:lang w:eastAsia="en-US" w:bidi="ar-SA"/>
        </w:rPr>
        <w:t xml:space="preserve">  </w:t>
      </w:r>
      <w:r w:rsidR="00771FA4">
        <w:rPr>
          <w:rFonts w:eastAsia="Times New Roman" w:cs="Times New Roman"/>
          <w:kern w:val="0"/>
          <w:lang w:eastAsia="en-US" w:bidi="ar-SA"/>
        </w:rPr>
        <w:t xml:space="preserve">Agamben G, </w:t>
      </w:r>
      <w:r w:rsidR="00771FA4">
        <w:rPr>
          <w:rFonts w:eastAsia="Times New Roman" w:cs="Times New Roman"/>
          <w:i/>
          <w:kern w:val="0"/>
          <w:lang w:eastAsia="en-US" w:bidi="ar-SA"/>
        </w:rPr>
        <w:t xml:space="preserve">Homo </w:t>
      </w:r>
      <w:proofErr w:type="spellStart"/>
      <w:r w:rsidR="00771FA4">
        <w:rPr>
          <w:rFonts w:eastAsia="Times New Roman" w:cs="Times New Roman"/>
          <w:i/>
          <w:kern w:val="0"/>
          <w:lang w:eastAsia="en-US" w:bidi="ar-SA"/>
        </w:rPr>
        <w:t>Sacer</w:t>
      </w:r>
      <w:proofErr w:type="spellEnd"/>
      <w:r w:rsidR="00771FA4">
        <w:rPr>
          <w:rFonts w:eastAsia="Times New Roman" w:cs="Times New Roman"/>
          <w:i/>
          <w:kern w:val="0"/>
          <w:lang w:eastAsia="en-US" w:bidi="ar-SA"/>
        </w:rPr>
        <w:t xml:space="preserve"> </w:t>
      </w:r>
      <w:r w:rsidR="00771FA4">
        <w:rPr>
          <w:rFonts w:eastAsia="Times New Roman" w:cs="Times New Roman"/>
          <w:kern w:val="0"/>
          <w:lang w:eastAsia="en-US" w:bidi="ar-SA"/>
        </w:rPr>
        <w:t>(selections)</w:t>
      </w:r>
    </w:p>
    <w:p w:rsidR="00325928" w:rsidRPr="00B04767" w:rsidRDefault="00325928" w:rsidP="00325928">
      <w:pPr>
        <w:pStyle w:val="BodyText"/>
        <w:spacing w:after="0"/>
        <w:jc w:val="right"/>
        <w:rPr>
          <w:rFonts w:cs="Times New Roman"/>
        </w:rPr>
      </w:pPr>
    </w:p>
    <w:p w:rsidR="002719C9" w:rsidRPr="002719C9" w:rsidRDefault="00325928" w:rsidP="002719C9">
      <w:pPr>
        <w:pStyle w:val="Default"/>
        <w:rPr>
          <w:rFonts w:ascii="Times New Roman" w:hAnsi="Times New Roman" w:cs="Times New Roman"/>
          <w:i/>
        </w:rPr>
      </w:pPr>
      <w:r w:rsidRPr="002719C9">
        <w:rPr>
          <w:rStyle w:val="WW-DefaultParagraphFont"/>
          <w:rFonts w:ascii="Times New Roman" w:eastAsia="Book Antiqua" w:hAnsi="Times New Roman" w:cs="Times New Roman"/>
        </w:rPr>
        <w:t xml:space="preserve">Thursday: </w:t>
      </w:r>
      <w:r w:rsidR="002719C9" w:rsidRPr="002719C9">
        <w:rPr>
          <w:rStyle w:val="WW-DefaultParagraphFont"/>
          <w:rFonts w:ascii="Times New Roman" w:eastAsia="Book Antiqua" w:hAnsi="Times New Roman" w:cs="Times New Roman"/>
        </w:rPr>
        <w:t xml:space="preserve"> </w:t>
      </w:r>
      <w:r w:rsidR="002719C9" w:rsidRPr="002719C9">
        <w:rPr>
          <w:rFonts w:ascii="Times New Roman" w:hAnsi="Times New Roman" w:cs="Times New Roman"/>
        </w:rPr>
        <w:t xml:space="preserve">Vaughan Lowe, </w:t>
      </w:r>
      <w:r w:rsidR="002719C9" w:rsidRPr="002719C9">
        <w:rPr>
          <w:rFonts w:ascii="Times New Roman" w:hAnsi="Times New Roman" w:cs="Times New Roman"/>
          <w:i/>
        </w:rPr>
        <w:t>International Law</w:t>
      </w:r>
      <w:r w:rsidR="002719C9" w:rsidRPr="002719C9">
        <w:rPr>
          <w:rFonts w:ascii="Times New Roman" w:hAnsi="Times New Roman" w:cs="Times New Roman"/>
        </w:rPr>
        <w:t xml:space="preserve"> (2007), </w:t>
      </w:r>
      <w:r w:rsidR="002719C9">
        <w:rPr>
          <w:rFonts w:ascii="Times New Roman" w:hAnsi="Times New Roman" w:cs="Times New Roman"/>
        </w:rPr>
        <w:t>(</w:t>
      </w:r>
      <w:r w:rsidR="002719C9" w:rsidRPr="002719C9">
        <w:rPr>
          <w:rFonts w:ascii="Times New Roman" w:hAnsi="Times New Roman" w:cs="Times New Roman"/>
        </w:rPr>
        <w:t>selections</w:t>
      </w:r>
      <w:r w:rsidR="002719C9">
        <w:rPr>
          <w:rFonts w:ascii="Times New Roman" w:hAnsi="Times New Roman" w:cs="Times New Roman"/>
        </w:rPr>
        <w:t>)</w:t>
      </w:r>
      <w:r w:rsidR="00B64874">
        <w:rPr>
          <w:rFonts w:ascii="Times New Roman" w:hAnsi="Times New Roman" w:cs="Times New Roman"/>
        </w:rPr>
        <w:t>; Posner, “The Case against Human Rights.” (The Guardian).</w:t>
      </w:r>
    </w:p>
    <w:p w:rsidR="002719C9" w:rsidRDefault="002719C9" w:rsidP="00325928">
      <w:pPr>
        <w:pStyle w:val="BodyText"/>
        <w:spacing w:after="0"/>
        <w:rPr>
          <w:rStyle w:val="WW-DefaultParagraphFont"/>
          <w:rFonts w:eastAsia="Book Antiqua" w:cs="Times New Roman"/>
          <w:color w:val="000000"/>
        </w:rPr>
      </w:pPr>
    </w:p>
    <w:p w:rsidR="00E107AE" w:rsidRDefault="00E107AE" w:rsidP="002719C9">
      <w:pPr>
        <w:suppressAutoHyphens w:val="0"/>
        <w:rPr>
          <w:rStyle w:val="WW-DefaultParagraphFont"/>
          <w:rFonts w:eastAsia="Book Antiqua" w:cs="Times New Roman"/>
          <w:b/>
          <w:color w:val="000000"/>
        </w:rPr>
      </w:pPr>
      <w:r w:rsidRPr="002719C9">
        <w:rPr>
          <w:rStyle w:val="WW-DefaultParagraphFont"/>
          <w:rFonts w:eastAsia="Book Antiqua" w:cs="Times New Roman"/>
          <w:b/>
          <w:color w:val="000000"/>
        </w:rPr>
        <w:t>Week 4.</w:t>
      </w:r>
      <w:r w:rsidRPr="00B04767">
        <w:rPr>
          <w:rStyle w:val="WW-DefaultParagraphFont"/>
          <w:rFonts w:eastAsia="Book Antiqua" w:cs="Times New Roman"/>
          <w:color w:val="000000"/>
        </w:rPr>
        <w:t xml:space="preserve"> </w:t>
      </w:r>
      <w:r w:rsidR="002719C9">
        <w:rPr>
          <w:rStyle w:val="WW-DefaultParagraphFont"/>
          <w:rFonts w:eastAsia="Book Antiqua" w:cs="Times New Roman"/>
          <w:b/>
          <w:color w:val="000000"/>
        </w:rPr>
        <w:t>Rights, the State</w:t>
      </w:r>
      <w:r w:rsidR="00916A84">
        <w:rPr>
          <w:rStyle w:val="WW-DefaultParagraphFont"/>
          <w:rFonts w:eastAsia="Book Antiqua" w:cs="Times New Roman"/>
          <w:b/>
          <w:color w:val="000000"/>
        </w:rPr>
        <w:t>,</w:t>
      </w:r>
      <w:r w:rsidR="002719C9">
        <w:rPr>
          <w:rStyle w:val="WW-DefaultParagraphFont"/>
          <w:rFonts w:eastAsia="Book Antiqua" w:cs="Times New Roman"/>
          <w:b/>
          <w:color w:val="000000"/>
        </w:rPr>
        <w:t xml:space="preserve"> and International Law Pt 2</w:t>
      </w:r>
    </w:p>
    <w:p w:rsidR="002719C9" w:rsidRPr="002719C9" w:rsidRDefault="002719C9" w:rsidP="002719C9">
      <w:pPr>
        <w:suppressAutoHyphens w:val="0"/>
        <w:rPr>
          <w:rStyle w:val="WW-DefaultParagraphFont"/>
          <w:rFonts w:eastAsia="Book Antiqua" w:cs="Times New Roman"/>
          <w:b/>
          <w:color w:val="000000"/>
        </w:rPr>
      </w:pPr>
    </w:p>
    <w:p w:rsidR="00325928" w:rsidRPr="002719C9" w:rsidRDefault="00325928" w:rsidP="00325928">
      <w:pPr>
        <w:pStyle w:val="BodyText"/>
        <w:spacing w:after="0"/>
        <w:rPr>
          <w:rFonts w:eastAsia="Book Antiqua" w:cs="Times New Roman"/>
          <w:color w:val="000000"/>
        </w:rPr>
      </w:pPr>
      <w:r w:rsidRPr="00B04767">
        <w:rPr>
          <w:rStyle w:val="WW-DefaultParagraphFont"/>
          <w:rFonts w:eastAsia="Book Antiqua" w:cs="Times New Roman"/>
          <w:color w:val="000000"/>
        </w:rPr>
        <w:t xml:space="preserve">Tuesday: </w:t>
      </w:r>
      <w:r w:rsidR="002719C9">
        <w:rPr>
          <w:rStyle w:val="WW-DefaultParagraphFont"/>
          <w:rFonts w:eastAsia="Book Antiqua" w:cs="Times New Roman"/>
          <w:color w:val="000000"/>
        </w:rPr>
        <w:t>Chapter 11</w:t>
      </w:r>
      <w:r w:rsidR="00486280">
        <w:rPr>
          <w:rStyle w:val="WW-DefaultParagraphFont"/>
          <w:rFonts w:eastAsia="Book Antiqua" w:cs="Times New Roman"/>
          <w:color w:val="000000"/>
        </w:rPr>
        <w:t xml:space="preserve"> &amp; 12</w:t>
      </w:r>
      <w:r w:rsidR="002719C9">
        <w:rPr>
          <w:rStyle w:val="WW-DefaultParagraphFont"/>
          <w:rFonts w:eastAsia="Book Antiqua" w:cs="Times New Roman"/>
          <w:color w:val="000000"/>
        </w:rPr>
        <w:t xml:space="preserve">, Donnelly, </w:t>
      </w:r>
      <w:r w:rsidR="002719C9" w:rsidRPr="006E3012">
        <w:rPr>
          <w:rStyle w:val="WW-DefaultParagraphFont"/>
          <w:rFonts w:eastAsia="Book Antiqua" w:cs="Times New Roman"/>
          <w:i/>
          <w:color w:val="000000"/>
        </w:rPr>
        <w:t>Universal Human Rights in Theory and Practice</w:t>
      </w:r>
    </w:p>
    <w:p w:rsidR="00325928" w:rsidRPr="00B04767" w:rsidRDefault="00325928" w:rsidP="00325928">
      <w:pPr>
        <w:pStyle w:val="BodyText"/>
        <w:spacing w:after="0"/>
        <w:jc w:val="right"/>
        <w:rPr>
          <w:rFonts w:cs="Times New Roman"/>
        </w:rPr>
      </w:pPr>
    </w:p>
    <w:p w:rsidR="004761B0" w:rsidRDefault="00325928" w:rsidP="004761B0">
      <w:pPr>
        <w:pStyle w:val="BodyText"/>
        <w:spacing w:after="0"/>
        <w:rPr>
          <w:rStyle w:val="WW-DefaultParagraphFont"/>
          <w:rFonts w:eastAsia="Book Antiqua" w:cs="Times New Roman"/>
          <w:color w:val="000000"/>
        </w:rPr>
      </w:pPr>
      <w:r w:rsidRPr="00B04767">
        <w:rPr>
          <w:rStyle w:val="WW-DefaultParagraphFont"/>
          <w:rFonts w:eastAsia="Book Antiqua" w:cs="Times New Roman"/>
          <w:color w:val="000000"/>
        </w:rPr>
        <w:t xml:space="preserve">Thursday: </w:t>
      </w:r>
      <w:r w:rsidR="002719C9">
        <w:rPr>
          <w:rStyle w:val="WW-DefaultParagraphFont"/>
          <w:rFonts w:eastAsia="Book Antiqua" w:cs="Times New Roman"/>
          <w:color w:val="000000"/>
        </w:rPr>
        <w:t xml:space="preserve">Goldsmith, </w:t>
      </w:r>
      <w:r w:rsidR="002719C9">
        <w:rPr>
          <w:rStyle w:val="WW-DefaultParagraphFont"/>
          <w:rFonts w:eastAsia="Book Antiqua" w:cs="Times New Roman"/>
          <w:i/>
          <w:color w:val="000000"/>
        </w:rPr>
        <w:t xml:space="preserve">The Limits of International Law </w:t>
      </w:r>
      <w:r w:rsidR="002719C9">
        <w:rPr>
          <w:rStyle w:val="WW-DefaultParagraphFont"/>
          <w:rFonts w:eastAsia="Book Antiqua" w:cs="Times New Roman"/>
          <w:color w:val="000000"/>
        </w:rPr>
        <w:t>(selections).</w:t>
      </w:r>
    </w:p>
    <w:p w:rsidR="00A400E2" w:rsidRDefault="00A400E2" w:rsidP="004761B0">
      <w:pPr>
        <w:pStyle w:val="BodyText"/>
        <w:spacing w:after="0"/>
        <w:rPr>
          <w:rStyle w:val="WW-DefaultParagraphFont"/>
          <w:rFonts w:eastAsia="Book Antiqua" w:cs="Times New Roman"/>
          <w:color w:val="000000"/>
        </w:rPr>
      </w:pPr>
    </w:p>
    <w:p w:rsidR="00A400E2" w:rsidRPr="00A400E2" w:rsidRDefault="00A400E2" w:rsidP="004761B0">
      <w:pPr>
        <w:pStyle w:val="BodyText"/>
        <w:spacing w:after="0"/>
        <w:rPr>
          <w:rStyle w:val="WW-DefaultParagraphFont"/>
          <w:rFonts w:eastAsia="Book Antiqua" w:cs="Times New Roman"/>
          <w:color w:val="FF0000"/>
        </w:rPr>
      </w:pPr>
      <w:r w:rsidRPr="00A400E2">
        <w:rPr>
          <w:rStyle w:val="WW-DefaultParagraphFont"/>
          <w:rFonts w:eastAsia="Book Antiqua" w:cs="Times New Roman"/>
          <w:color w:val="FF0000"/>
        </w:rPr>
        <w:t>QPP 2</w:t>
      </w:r>
      <w:r w:rsidR="00486280" w:rsidRPr="00486280">
        <w:rPr>
          <w:rStyle w:val="WW-DefaultParagraphFont"/>
          <w:rFonts w:eastAsia="Book Antiqua" w:cs="Times New Roman"/>
          <w:color w:val="000000"/>
        </w:rPr>
        <w:t xml:space="preserve"> </w:t>
      </w:r>
    </w:p>
    <w:p w:rsidR="002D6041" w:rsidRDefault="002D6041" w:rsidP="00A400E2">
      <w:pPr>
        <w:pStyle w:val="BodyText"/>
        <w:spacing w:after="0"/>
        <w:jc w:val="center"/>
        <w:rPr>
          <w:rStyle w:val="WW-DefaultParagraphFont"/>
          <w:rFonts w:eastAsia="Book Antiqua" w:cs="Times New Roman"/>
          <w:b/>
          <w:color w:val="000000"/>
          <w:u w:val="single"/>
        </w:rPr>
      </w:pPr>
    </w:p>
    <w:p w:rsidR="004761B0" w:rsidRDefault="004761B0" w:rsidP="00A400E2">
      <w:pPr>
        <w:pStyle w:val="BodyText"/>
        <w:spacing w:after="0"/>
        <w:jc w:val="center"/>
        <w:rPr>
          <w:rStyle w:val="WW-DefaultParagraphFont"/>
          <w:rFonts w:eastAsia="Book Antiqua" w:cs="Times New Roman"/>
          <w:b/>
          <w:color w:val="000000"/>
          <w:u w:val="single"/>
        </w:rPr>
      </w:pPr>
      <w:r w:rsidRPr="004761B0">
        <w:rPr>
          <w:rStyle w:val="WW-DefaultParagraphFont"/>
          <w:rFonts w:eastAsia="Book Antiqua" w:cs="Times New Roman"/>
          <w:b/>
          <w:color w:val="000000"/>
          <w:u w:val="single"/>
        </w:rPr>
        <w:lastRenderedPageBreak/>
        <w:t>General Themes</w:t>
      </w:r>
      <w:r w:rsidR="004200FF">
        <w:rPr>
          <w:rStyle w:val="WW-DefaultParagraphFont"/>
          <w:rFonts w:eastAsia="Book Antiqua" w:cs="Times New Roman"/>
          <w:b/>
          <w:color w:val="000000"/>
          <w:u w:val="single"/>
        </w:rPr>
        <w:t xml:space="preserve">: </w:t>
      </w:r>
      <w:r w:rsidR="00486280">
        <w:rPr>
          <w:rStyle w:val="WW-DefaultParagraphFont"/>
          <w:rFonts w:eastAsia="Book Antiqua" w:cs="Times New Roman"/>
          <w:b/>
          <w:color w:val="000000"/>
          <w:u w:val="single"/>
        </w:rPr>
        <w:t>Gender</w:t>
      </w:r>
      <w:r w:rsidR="004200FF">
        <w:rPr>
          <w:rStyle w:val="WW-DefaultParagraphFont"/>
          <w:rFonts w:eastAsia="Book Antiqua" w:cs="Times New Roman"/>
          <w:b/>
          <w:color w:val="000000"/>
          <w:u w:val="single"/>
        </w:rPr>
        <w:t>, Capitalism, Colonization, and Contention</w:t>
      </w:r>
    </w:p>
    <w:p w:rsidR="004761B0" w:rsidRPr="004761B0" w:rsidRDefault="004761B0" w:rsidP="004761B0">
      <w:pPr>
        <w:pStyle w:val="BodyText"/>
        <w:spacing w:after="0"/>
        <w:rPr>
          <w:rStyle w:val="WW-DefaultParagraphFont"/>
          <w:rFonts w:eastAsia="Book Antiqua" w:cs="Times New Roman"/>
          <w:b/>
          <w:color w:val="000000"/>
          <w:u w:val="single"/>
        </w:rPr>
      </w:pPr>
    </w:p>
    <w:p w:rsidR="004761B0" w:rsidRDefault="00E107AE" w:rsidP="004761B0">
      <w:pPr>
        <w:pStyle w:val="BodyText"/>
        <w:spacing w:after="0"/>
        <w:rPr>
          <w:rStyle w:val="WW-DefaultParagraphFont"/>
          <w:rFonts w:eastAsia="Book Antiqua" w:cs="Times New Roman"/>
          <w:b/>
          <w:color w:val="000000"/>
        </w:rPr>
      </w:pPr>
      <w:r w:rsidRPr="004761B0">
        <w:rPr>
          <w:rStyle w:val="WW-DefaultParagraphFont"/>
          <w:rFonts w:eastAsia="Book Antiqua" w:cs="Times New Roman"/>
          <w:b/>
          <w:color w:val="000000"/>
        </w:rPr>
        <w:t xml:space="preserve">Week 5. </w:t>
      </w:r>
      <w:r w:rsidR="00486280">
        <w:rPr>
          <w:rStyle w:val="WW-DefaultParagraphFont"/>
          <w:rFonts w:eastAsia="Book Antiqua" w:cs="Times New Roman"/>
          <w:b/>
          <w:color w:val="000000"/>
        </w:rPr>
        <w:t>Human Rights and Gender</w:t>
      </w:r>
    </w:p>
    <w:p w:rsidR="004761B0" w:rsidRDefault="004761B0" w:rsidP="004761B0">
      <w:pPr>
        <w:pStyle w:val="BodyText"/>
        <w:spacing w:after="0"/>
        <w:rPr>
          <w:rStyle w:val="WW-DefaultParagraphFont"/>
          <w:rFonts w:eastAsia="Book Antiqua" w:cs="Times New Roman"/>
          <w:b/>
          <w:color w:val="000000"/>
        </w:rPr>
      </w:pPr>
    </w:p>
    <w:p w:rsidR="005C5C66" w:rsidRPr="001C09A7" w:rsidRDefault="004761B0" w:rsidP="001C09A7">
      <w:pPr>
        <w:suppressAutoHyphens w:val="0"/>
        <w:rPr>
          <w:rStyle w:val="WW-DefaultParagraphFont"/>
        </w:rPr>
      </w:pPr>
      <w:r w:rsidRPr="001C09A7">
        <w:rPr>
          <w:rStyle w:val="WW-DefaultParagraphFont"/>
          <w:rFonts w:eastAsia="Book Antiqua" w:cs="Times New Roman"/>
          <w:color w:val="000000"/>
        </w:rPr>
        <w:t>Tuesday</w:t>
      </w:r>
      <w:r w:rsidR="005C5C66" w:rsidRPr="001C09A7">
        <w:rPr>
          <w:rStyle w:val="WW-DefaultParagraphFont"/>
          <w:rFonts w:eastAsia="Book Antiqua" w:cs="Times New Roman"/>
          <w:color w:val="000000"/>
        </w:rPr>
        <w:t>:</w:t>
      </w:r>
      <w:r w:rsidR="00F26334" w:rsidRPr="001C09A7">
        <w:rPr>
          <w:rStyle w:val="WW-DefaultParagraphFont"/>
          <w:rFonts w:eastAsia="Book Antiqua" w:cs="Times New Roman"/>
          <w:color w:val="000000"/>
        </w:rPr>
        <w:t xml:space="preserve"> </w:t>
      </w:r>
      <w:proofErr w:type="spellStart"/>
      <w:r w:rsidR="001C09A7">
        <w:rPr>
          <w:rStyle w:val="WW-DefaultParagraphFont"/>
          <w:rFonts w:eastAsia="Book Antiqua" w:cs="Times New Roman"/>
          <w:color w:val="000000"/>
        </w:rPr>
        <w:t>Wollenston</w:t>
      </w:r>
      <w:r w:rsidR="00771FA4">
        <w:rPr>
          <w:rStyle w:val="WW-DefaultParagraphFont"/>
          <w:rFonts w:eastAsia="Book Antiqua" w:cs="Times New Roman"/>
          <w:color w:val="000000"/>
        </w:rPr>
        <w:t>e</w:t>
      </w:r>
      <w:r w:rsidR="001C09A7">
        <w:rPr>
          <w:rStyle w:val="WW-DefaultParagraphFont"/>
          <w:rFonts w:eastAsia="Book Antiqua" w:cs="Times New Roman"/>
          <w:color w:val="000000"/>
        </w:rPr>
        <w:t>craft</w:t>
      </w:r>
      <w:proofErr w:type="spellEnd"/>
      <w:r w:rsidR="001C09A7">
        <w:rPr>
          <w:rStyle w:val="WW-DefaultParagraphFont"/>
          <w:rFonts w:eastAsia="Book Antiqua" w:cs="Times New Roman"/>
          <w:color w:val="000000"/>
        </w:rPr>
        <w:t xml:space="preserve">, </w:t>
      </w:r>
      <w:r w:rsidR="001C09A7" w:rsidRPr="001C09A7">
        <w:rPr>
          <w:rStyle w:val="tgc"/>
          <w:i/>
        </w:rPr>
        <w:t xml:space="preserve">A Vindication of the </w:t>
      </w:r>
      <w:r w:rsidR="001C09A7" w:rsidRPr="001C09A7">
        <w:rPr>
          <w:rStyle w:val="tgc"/>
          <w:bCs/>
          <w:i/>
        </w:rPr>
        <w:t>Rights of Woman</w:t>
      </w:r>
      <w:r w:rsidR="001C09A7">
        <w:rPr>
          <w:rStyle w:val="tgc"/>
          <w:bCs/>
          <w:i/>
        </w:rPr>
        <w:t xml:space="preserve">; </w:t>
      </w:r>
      <w:r w:rsidR="00B64874">
        <w:rPr>
          <w:rStyle w:val="tgc"/>
          <w:bCs/>
        </w:rPr>
        <w:t xml:space="preserve">Tamale and </w:t>
      </w:r>
      <w:proofErr w:type="spellStart"/>
      <w:r w:rsidR="00B64874">
        <w:rPr>
          <w:rStyle w:val="tgc"/>
          <w:bCs/>
        </w:rPr>
        <w:t>Oloka</w:t>
      </w:r>
      <w:proofErr w:type="spellEnd"/>
      <w:r w:rsidR="00B64874">
        <w:rPr>
          <w:rStyle w:val="tgc"/>
          <w:bCs/>
        </w:rPr>
        <w:t xml:space="preserve">-Onyango, </w:t>
      </w:r>
      <w:r w:rsidR="00B64874">
        <w:t>"The Personal is Political," or Why Women's Rights are Indeed Human Rights: An African Perspective on International Feminism</w:t>
      </w:r>
      <w:r w:rsidR="00C94647">
        <w:t>”</w:t>
      </w:r>
    </w:p>
    <w:p w:rsidR="004761B0" w:rsidRPr="001C09A7" w:rsidRDefault="004761B0" w:rsidP="001C09A7">
      <w:pPr>
        <w:pStyle w:val="Heading1"/>
        <w:rPr>
          <w:rStyle w:val="WW-DefaultParagraphFont"/>
          <w:rFonts w:eastAsia="Times New Roman"/>
          <w:b w:val="0"/>
          <w:kern w:val="36"/>
          <w:sz w:val="24"/>
          <w:szCs w:val="24"/>
          <w:lang w:eastAsia="en-US" w:bidi="ar-SA"/>
        </w:rPr>
      </w:pPr>
      <w:r w:rsidRPr="001C09A7">
        <w:rPr>
          <w:rStyle w:val="WW-DefaultParagraphFont"/>
          <w:rFonts w:eastAsia="Book Antiqua"/>
          <w:b w:val="0"/>
          <w:color w:val="000000"/>
          <w:sz w:val="24"/>
          <w:szCs w:val="24"/>
        </w:rPr>
        <w:t>Thursday</w:t>
      </w:r>
      <w:r w:rsidR="005C5C66" w:rsidRPr="001C09A7">
        <w:rPr>
          <w:rStyle w:val="WW-DefaultParagraphFont"/>
          <w:rFonts w:eastAsia="Book Antiqua"/>
          <w:b w:val="0"/>
          <w:color w:val="000000"/>
          <w:sz w:val="24"/>
          <w:szCs w:val="24"/>
        </w:rPr>
        <w:t>:</w:t>
      </w:r>
      <w:r w:rsidR="004200FF" w:rsidRPr="001C09A7">
        <w:rPr>
          <w:rStyle w:val="WW-DefaultParagraphFont"/>
          <w:rFonts w:eastAsia="Book Antiqua"/>
          <w:b w:val="0"/>
          <w:color w:val="000000"/>
          <w:sz w:val="24"/>
          <w:szCs w:val="24"/>
        </w:rPr>
        <w:t xml:space="preserve"> </w:t>
      </w:r>
      <w:r w:rsidR="001C09A7" w:rsidRPr="001C09A7">
        <w:rPr>
          <w:rStyle w:val="WW-DefaultParagraphFont"/>
          <w:rFonts w:eastAsia="Book Antiqua"/>
          <w:b w:val="0"/>
          <w:color w:val="000000"/>
          <w:sz w:val="24"/>
          <w:szCs w:val="24"/>
        </w:rPr>
        <w:t xml:space="preserve">Merry, </w:t>
      </w:r>
      <w:r w:rsidR="001C09A7" w:rsidRPr="001C09A7">
        <w:rPr>
          <w:rStyle w:val="a-size-large"/>
          <w:b w:val="0"/>
          <w:i/>
          <w:sz w:val="24"/>
          <w:szCs w:val="24"/>
        </w:rPr>
        <w:t>The Seductions of Quantification: Measuring Human Rights, Gender Violence, and Sex Trafficking (Chicago Series in Law and Society)</w:t>
      </w:r>
      <w:r w:rsidR="001C09A7">
        <w:rPr>
          <w:rStyle w:val="a-size-large"/>
          <w:b w:val="0"/>
          <w:i/>
          <w:sz w:val="24"/>
          <w:szCs w:val="24"/>
        </w:rPr>
        <w:t xml:space="preserve"> </w:t>
      </w:r>
      <w:r w:rsidR="001C09A7" w:rsidRPr="001C09A7">
        <w:rPr>
          <w:rStyle w:val="a-size-large"/>
          <w:b w:val="0"/>
          <w:sz w:val="24"/>
          <w:szCs w:val="24"/>
        </w:rPr>
        <w:t>(selections)</w:t>
      </w:r>
    </w:p>
    <w:p w:rsidR="00A400E2" w:rsidRPr="00A400E2" w:rsidRDefault="00A400E2" w:rsidP="00A400E2">
      <w:pPr>
        <w:pStyle w:val="BodyText"/>
        <w:rPr>
          <w:color w:val="FF0000"/>
        </w:rPr>
      </w:pPr>
      <w:r w:rsidRPr="00A400E2">
        <w:rPr>
          <w:color w:val="FF0000"/>
        </w:rPr>
        <w:t>PAPER 1 DUE</w:t>
      </w:r>
    </w:p>
    <w:p w:rsidR="004761B0" w:rsidRDefault="00E107AE" w:rsidP="00E107AE">
      <w:pPr>
        <w:pStyle w:val="Heading3"/>
        <w:spacing w:before="0" w:line="480" w:lineRule="auto"/>
        <w:rPr>
          <w:rStyle w:val="WW-DefaultParagraphFont"/>
          <w:rFonts w:ascii="Times New Roman" w:eastAsia="Book Antiqua" w:hAnsi="Times New Roman" w:cs="Times New Roman"/>
          <w:color w:val="000000"/>
          <w:szCs w:val="24"/>
        </w:rPr>
      </w:pPr>
      <w:r w:rsidRPr="00B04767">
        <w:rPr>
          <w:rStyle w:val="WW-DefaultParagraphFont"/>
          <w:rFonts w:ascii="Times New Roman" w:eastAsia="Book Antiqua" w:hAnsi="Times New Roman" w:cs="Times New Roman"/>
          <w:color w:val="000000"/>
          <w:szCs w:val="24"/>
        </w:rPr>
        <w:t xml:space="preserve">Week 6. </w:t>
      </w:r>
      <w:r w:rsidR="004761B0">
        <w:rPr>
          <w:rStyle w:val="WW-DefaultParagraphFont"/>
          <w:rFonts w:ascii="Times New Roman" w:eastAsia="Book Antiqua" w:hAnsi="Times New Roman" w:cs="Times New Roman"/>
          <w:color w:val="000000"/>
          <w:szCs w:val="24"/>
        </w:rPr>
        <w:t>Human Rights and Capitalis</w:t>
      </w:r>
      <w:r w:rsidR="002D6041">
        <w:rPr>
          <w:rStyle w:val="WW-DefaultParagraphFont"/>
          <w:rFonts w:ascii="Times New Roman" w:eastAsia="Book Antiqua" w:hAnsi="Times New Roman" w:cs="Times New Roman"/>
          <w:color w:val="000000"/>
          <w:szCs w:val="24"/>
        </w:rPr>
        <w:t>m</w:t>
      </w:r>
    </w:p>
    <w:p w:rsidR="004761B0" w:rsidRDefault="004761B0" w:rsidP="00C94647">
      <w:pPr>
        <w:pStyle w:val="BodyText"/>
        <w:spacing w:after="0"/>
        <w:rPr>
          <w:rStyle w:val="WW-DefaultParagraphFont"/>
          <w:rFonts w:eastAsia="Book Antiqua" w:cs="Times New Roman"/>
          <w:i/>
          <w:color w:val="000000"/>
        </w:rPr>
      </w:pPr>
      <w:r w:rsidRPr="004761B0">
        <w:rPr>
          <w:rStyle w:val="WW-DefaultParagraphFont"/>
          <w:rFonts w:eastAsia="Book Antiqua" w:cs="Times New Roman"/>
          <w:color w:val="000000"/>
        </w:rPr>
        <w:t>Tuesday</w:t>
      </w:r>
      <w:r>
        <w:rPr>
          <w:rStyle w:val="WW-DefaultParagraphFont"/>
          <w:rFonts w:eastAsia="Book Antiqua" w:cs="Times New Roman"/>
          <w:color w:val="000000"/>
        </w:rPr>
        <w:t xml:space="preserve">: </w:t>
      </w:r>
      <w:r w:rsidRPr="005C5C66">
        <w:rPr>
          <w:rStyle w:val="WW-DefaultParagraphFont"/>
          <w:rFonts w:eastAsia="Book Antiqua" w:cs="Times New Roman"/>
          <w:color w:val="000000"/>
        </w:rPr>
        <w:t xml:space="preserve">Amartya Sen, </w:t>
      </w:r>
      <w:r w:rsidRPr="005C5C66">
        <w:rPr>
          <w:rStyle w:val="WW-DefaultParagraphFont"/>
          <w:rFonts w:eastAsia="Book Antiqua" w:cs="Times New Roman"/>
          <w:i/>
          <w:color w:val="000000"/>
        </w:rPr>
        <w:t>Elements for a Theory on Human Rights</w:t>
      </w:r>
      <w:r w:rsidR="00C94647">
        <w:rPr>
          <w:rStyle w:val="WW-DefaultParagraphFont"/>
          <w:rFonts w:eastAsia="Book Antiqua" w:cs="Times New Roman"/>
          <w:b/>
          <w:i/>
          <w:color w:val="000000"/>
        </w:rPr>
        <w:t xml:space="preserve">; </w:t>
      </w:r>
      <w:r w:rsidR="00C94647">
        <w:rPr>
          <w:rStyle w:val="WW-DefaultParagraphFont"/>
          <w:rFonts w:eastAsia="Book Antiqua" w:cs="Times New Roman"/>
          <w:color w:val="000000"/>
        </w:rPr>
        <w:t xml:space="preserve">Chapter 3 – Donnelly, </w:t>
      </w:r>
      <w:r w:rsidR="00C94647" w:rsidRPr="006E3012">
        <w:rPr>
          <w:rStyle w:val="WW-DefaultParagraphFont"/>
          <w:rFonts w:eastAsia="Book Antiqua" w:cs="Times New Roman"/>
          <w:i/>
          <w:color w:val="000000"/>
        </w:rPr>
        <w:t>Universal Human Rights in Theory and Practice</w:t>
      </w:r>
    </w:p>
    <w:p w:rsidR="00C94647" w:rsidRPr="00C94647" w:rsidRDefault="00C94647" w:rsidP="00C94647">
      <w:pPr>
        <w:pStyle w:val="BodyText"/>
        <w:spacing w:after="0"/>
        <w:rPr>
          <w:rStyle w:val="WW-DefaultParagraphFont"/>
          <w:rFonts w:eastAsia="Book Antiqua" w:cs="Times New Roman"/>
          <w:color w:val="000000"/>
        </w:rPr>
      </w:pPr>
    </w:p>
    <w:p w:rsidR="00B04767" w:rsidRDefault="004761B0" w:rsidP="00B04767">
      <w:pPr>
        <w:pStyle w:val="BodyText"/>
        <w:rPr>
          <w:rStyle w:val="WW-DefaultParagraphFont"/>
          <w:rFonts w:eastAsia="Book Antiqua" w:cs="Times New Roman"/>
          <w:color w:val="000000"/>
        </w:rPr>
      </w:pPr>
      <w:r>
        <w:t>Thursday</w:t>
      </w:r>
      <w:r w:rsidR="00910AAD">
        <w:rPr>
          <w:rStyle w:val="WW-DefaultParagraphFont"/>
          <w:rFonts w:eastAsia="Book Antiqua" w:cs="Times New Roman"/>
          <w:color w:val="000000"/>
        </w:rPr>
        <w:t xml:space="preserve">: </w:t>
      </w:r>
      <w:r w:rsidR="002D6041">
        <w:rPr>
          <w:rStyle w:val="WW-DefaultParagraphFont"/>
          <w:rFonts w:eastAsia="Book Antiqua" w:cs="Times New Roman"/>
          <w:color w:val="000000"/>
        </w:rPr>
        <w:t xml:space="preserve">Marx, </w:t>
      </w:r>
      <w:r w:rsidR="002D6041">
        <w:rPr>
          <w:rStyle w:val="WW-DefaultParagraphFont"/>
          <w:rFonts w:eastAsia="Book Antiqua" w:cs="Times New Roman"/>
          <w:i/>
          <w:color w:val="000000"/>
        </w:rPr>
        <w:t xml:space="preserve">On the Jewish </w:t>
      </w:r>
      <w:r w:rsidR="002D6041" w:rsidRPr="002D6041">
        <w:rPr>
          <w:rStyle w:val="WW-DefaultParagraphFont"/>
          <w:rFonts w:eastAsia="Book Antiqua" w:cs="Times New Roman"/>
          <w:i/>
          <w:color w:val="000000"/>
        </w:rPr>
        <w:t>Question</w:t>
      </w:r>
      <w:r w:rsidR="002D6041">
        <w:rPr>
          <w:rStyle w:val="WW-DefaultParagraphFont"/>
          <w:rFonts w:eastAsia="Book Antiqua" w:cs="Times New Roman"/>
          <w:color w:val="000000"/>
        </w:rPr>
        <w:t xml:space="preserve">; </w:t>
      </w:r>
      <w:proofErr w:type="spellStart"/>
      <w:r w:rsidR="00910AAD" w:rsidRPr="002D6041">
        <w:rPr>
          <w:rStyle w:val="WW-DefaultParagraphFont"/>
          <w:rFonts w:eastAsia="Book Antiqua"/>
          <w:color w:val="000000"/>
        </w:rPr>
        <w:t>Douzinas</w:t>
      </w:r>
      <w:proofErr w:type="spellEnd"/>
      <w:r w:rsidR="00910AAD" w:rsidRPr="00910AAD">
        <w:rPr>
          <w:rStyle w:val="WW-DefaultParagraphFont"/>
          <w:rFonts w:eastAsia="Book Antiqua"/>
          <w:color w:val="000000"/>
        </w:rPr>
        <w:t xml:space="preserve">, Costas. </w:t>
      </w:r>
      <w:r w:rsidR="002D1DF9">
        <w:rPr>
          <w:rStyle w:val="WW-DefaultParagraphFont"/>
          <w:rFonts w:eastAsia="Book Antiqua"/>
          <w:color w:val="000000"/>
        </w:rPr>
        <w:t>“</w:t>
      </w:r>
      <w:r w:rsidR="00910AAD" w:rsidRPr="00910AAD">
        <w:t>Seven Theses on Human Rights: Neoliberal Capitalism and Voluntary Imperialism</w:t>
      </w:r>
      <w:r w:rsidR="002D1DF9">
        <w:t>”</w:t>
      </w:r>
    </w:p>
    <w:p w:rsidR="00A400E2" w:rsidRPr="00A400E2" w:rsidRDefault="00A400E2" w:rsidP="00B04767">
      <w:pPr>
        <w:pStyle w:val="BodyText"/>
        <w:rPr>
          <w:color w:val="FF0000"/>
        </w:rPr>
      </w:pPr>
      <w:r w:rsidRPr="00A400E2">
        <w:rPr>
          <w:color w:val="FF0000"/>
        </w:rPr>
        <w:t>QPP 3</w:t>
      </w:r>
    </w:p>
    <w:p w:rsidR="00325928" w:rsidRDefault="00E107AE" w:rsidP="001E3481">
      <w:pPr>
        <w:pStyle w:val="Heading3"/>
        <w:spacing w:before="0"/>
        <w:rPr>
          <w:rStyle w:val="WW-DefaultParagraphFont"/>
          <w:rFonts w:ascii="Times New Roman" w:eastAsia="Book Antiqua" w:hAnsi="Times New Roman" w:cs="Times New Roman"/>
          <w:color w:val="000000"/>
          <w:szCs w:val="24"/>
        </w:rPr>
      </w:pPr>
      <w:r w:rsidRPr="00325928">
        <w:rPr>
          <w:rStyle w:val="WW-DefaultParagraphFont"/>
          <w:rFonts w:ascii="Times New Roman" w:eastAsia="Book Antiqua" w:hAnsi="Times New Roman" w:cs="Times New Roman"/>
          <w:color w:val="000000"/>
          <w:szCs w:val="24"/>
        </w:rPr>
        <w:t xml:space="preserve">Week 7. </w:t>
      </w:r>
      <w:r w:rsidR="00552500">
        <w:rPr>
          <w:rStyle w:val="WW-DefaultParagraphFont"/>
          <w:rFonts w:ascii="Times New Roman" w:eastAsia="Book Antiqua" w:hAnsi="Times New Roman" w:cs="Times New Roman"/>
          <w:color w:val="000000"/>
          <w:szCs w:val="24"/>
        </w:rPr>
        <w:t xml:space="preserve">Human Rights and </w:t>
      </w:r>
      <w:r w:rsidR="004761B0">
        <w:rPr>
          <w:rStyle w:val="WW-DefaultParagraphFont"/>
          <w:rFonts w:ascii="Times New Roman" w:eastAsia="Book Antiqua" w:hAnsi="Times New Roman" w:cs="Times New Roman"/>
          <w:color w:val="000000"/>
          <w:szCs w:val="24"/>
        </w:rPr>
        <w:t>the “West”</w:t>
      </w:r>
    </w:p>
    <w:p w:rsidR="00552500" w:rsidRPr="00552500" w:rsidRDefault="00552500" w:rsidP="001E3481">
      <w:pPr>
        <w:pStyle w:val="BodyText"/>
        <w:spacing w:after="0"/>
      </w:pPr>
    </w:p>
    <w:p w:rsidR="00325928" w:rsidRPr="004761B0" w:rsidRDefault="00325928" w:rsidP="00325928">
      <w:pPr>
        <w:pStyle w:val="BodyText"/>
        <w:spacing w:after="0"/>
        <w:rPr>
          <w:rFonts w:cs="Times New Roman"/>
          <w:i/>
        </w:rPr>
      </w:pPr>
      <w:r w:rsidRPr="00B04767">
        <w:rPr>
          <w:rStyle w:val="WW-DefaultParagraphFont"/>
          <w:rFonts w:eastAsia="Book Antiqua" w:cs="Times New Roman"/>
          <w:color w:val="000000"/>
        </w:rPr>
        <w:t xml:space="preserve">Tuesday: </w:t>
      </w:r>
      <w:r w:rsidR="004761B0">
        <w:rPr>
          <w:rStyle w:val="WW-DefaultParagraphFont"/>
          <w:rFonts w:eastAsia="Book Antiqua" w:cs="Times New Roman"/>
          <w:color w:val="000000"/>
        </w:rPr>
        <w:t>Said</w:t>
      </w:r>
      <w:r w:rsidR="005E3AB2">
        <w:rPr>
          <w:rStyle w:val="WW-DefaultParagraphFont"/>
          <w:rFonts w:eastAsia="Book Antiqua" w:cs="Times New Roman"/>
          <w:color w:val="000000"/>
        </w:rPr>
        <w:t>:</w:t>
      </w:r>
      <w:r w:rsidR="004761B0">
        <w:rPr>
          <w:rStyle w:val="WW-DefaultParagraphFont"/>
          <w:rFonts w:eastAsia="Book Antiqua" w:cs="Times New Roman"/>
          <w:color w:val="000000"/>
        </w:rPr>
        <w:t xml:space="preserve"> </w:t>
      </w:r>
      <w:r w:rsidR="004761B0">
        <w:rPr>
          <w:rStyle w:val="WW-DefaultParagraphFont"/>
          <w:rFonts w:eastAsia="Book Antiqua" w:cs="Times New Roman"/>
          <w:i/>
          <w:color w:val="000000"/>
        </w:rPr>
        <w:t xml:space="preserve">Orientalism </w:t>
      </w:r>
      <w:r w:rsidR="004761B0">
        <w:rPr>
          <w:rStyle w:val="WW-DefaultParagraphFont"/>
          <w:rFonts w:eastAsia="Book Antiqua" w:cs="Times New Roman"/>
          <w:color w:val="000000"/>
        </w:rPr>
        <w:t>(selections)</w:t>
      </w:r>
      <w:r w:rsidR="005C5C66">
        <w:rPr>
          <w:rStyle w:val="WW-DefaultParagraphFont"/>
          <w:rFonts w:eastAsia="Book Antiqua" w:cs="Times New Roman"/>
          <w:color w:val="000000"/>
        </w:rPr>
        <w:t xml:space="preserve">, </w:t>
      </w:r>
      <w:r w:rsidR="00910AAD">
        <w:rPr>
          <w:rStyle w:val="WW-DefaultParagraphFont"/>
          <w:rFonts w:eastAsia="Book Antiqua" w:cs="Times New Roman"/>
          <w:color w:val="000000"/>
        </w:rPr>
        <w:t xml:space="preserve">Chapter 14: </w:t>
      </w:r>
      <w:r w:rsidR="005C5C66">
        <w:rPr>
          <w:rStyle w:val="WW-DefaultParagraphFont"/>
          <w:rFonts w:eastAsia="Book Antiqua" w:cs="Times New Roman"/>
          <w:color w:val="000000"/>
        </w:rPr>
        <w:t>Donnelly</w:t>
      </w:r>
      <w:r w:rsidR="004761B0">
        <w:rPr>
          <w:rStyle w:val="WW-DefaultParagraphFont"/>
          <w:rFonts w:eastAsia="Book Antiqua" w:cs="Times New Roman"/>
          <w:color w:val="000000"/>
        </w:rPr>
        <w:t xml:space="preserve"> </w:t>
      </w:r>
    </w:p>
    <w:p w:rsidR="00325928" w:rsidRPr="00B04767" w:rsidRDefault="00325928" w:rsidP="00325928">
      <w:pPr>
        <w:pStyle w:val="BodyText"/>
        <w:spacing w:after="0"/>
        <w:jc w:val="right"/>
        <w:rPr>
          <w:rFonts w:cs="Times New Roman"/>
        </w:rPr>
      </w:pPr>
    </w:p>
    <w:p w:rsidR="00A400E2" w:rsidRDefault="00325928" w:rsidP="00325928">
      <w:pPr>
        <w:pStyle w:val="BodyText"/>
        <w:spacing w:after="0"/>
        <w:rPr>
          <w:rStyle w:val="WW-DefaultParagraphFont"/>
          <w:rFonts w:eastAsia="Book Antiqua" w:cs="Times New Roman"/>
          <w:color w:val="000000"/>
        </w:rPr>
      </w:pPr>
      <w:r w:rsidRPr="00B04767">
        <w:rPr>
          <w:rStyle w:val="WW-DefaultParagraphFont"/>
          <w:rFonts w:eastAsia="Book Antiqua" w:cs="Times New Roman"/>
          <w:color w:val="000000"/>
        </w:rPr>
        <w:t xml:space="preserve">Thursday: </w:t>
      </w:r>
      <w:r w:rsidR="002D6041" w:rsidRPr="005C5C66">
        <w:rPr>
          <w:rFonts w:eastAsia="Times New Roman"/>
          <w:kern w:val="0"/>
          <w:lang w:eastAsia="en-US" w:bidi="ar-SA"/>
        </w:rPr>
        <w:t xml:space="preserve">Spivak, G. C. (2005). </w:t>
      </w:r>
      <w:r w:rsidR="002D1DF9">
        <w:rPr>
          <w:rFonts w:eastAsia="Times New Roman"/>
          <w:kern w:val="0"/>
          <w:lang w:eastAsia="en-US" w:bidi="ar-SA"/>
        </w:rPr>
        <w:t>“</w:t>
      </w:r>
      <w:r w:rsidR="002D6041" w:rsidRPr="005C5C66">
        <w:rPr>
          <w:rFonts w:eastAsia="Times New Roman"/>
          <w:kern w:val="0"/>
          <w:lang w:eastAsia="en-US" w:bidi="ar-SA"/>
        </w:rPr>
        <w:t>Use and abuse of human rights.</w:t>
      </w:r>
      <w:r w:rsidR="002D1DF9">
        <w:rPr>
          <w:rFonts w:eastAsia="Times New Roman"/>
          <w:kern w:val="0"/>
          <w:lang w:eastAsia="en-US" w:bidi="ar-SA"/>
        </w:rPr>
        <w:t>”</w:t>
      </w:r>
      <w:r w:rsidR="002D6041" w:rsidRPr="005C5C66">
        <w:rPr>
          <w:rFonts w:eastAsia="Times New Roman"/>
          <w:kern w:val="0"/>
          <w:lang w:eastAsia="en-US" w:bidi="ar-SA"/>
        </w:rPr>
        <w:t xml:space="preserve"> </w:t>
      </w:r>
      <w:r w:rsidR="002D6041" w:rsidRPr="005C5C66">
        <w:rPr>
          <w:rFonts w:eastAsia="Times New Roman"/>
          <w:i/>
          <w:iCs/>
          <w:kern w:val="0"/>
          <w:lang w:eastAsia="en-US" w:bidi="ar-SA"/>
        </w:rPr>
        <w:t>boundary 2</w:t>
      </w:r>
      <w:r w:rsidR="002D6041" w:rsidRPr="005C5C66">
        <w:rPr>
          <w:rFonts w:eastAsia="Times New Roman"/>
          <w:kern w:val="0"/>
          <w:lang w:eastAsia="en-US" w:bidi="ar-SA"/>
        </w:rPr>
        <w:t xml:space="preserve">, </w:t>
      </w:r>
      <w:r w:rsidR="002D6041" w:rsidRPr="005C5C66">
        <w:rPr>
          <w:rFonts w:eastAsia="Times New Roman"/>
          <w:i/>
          <w:iCs/>
          <w:kern w:val="0"/>
          <w:lang w:eastAsia="en-US" w:bidi="ar-SA"/>
        </w:rPr>
        <w:t>32</w:t>
      </w:r>
      <w:r w:rsidR="002D6041" w:rsidRPr="005C5C66">
        <w:rPr>
          <w:rFonts w:eastAsia="Times New Roman"/>
          <w:kern w:val="0"/>
          <w:lang w:eastAsia="en-US" w:bidi="ar-SA"/>
        </w:rPr>
        <w:t>(1), 131-189.</w:t>
      </w:r>
    </w:p>
    <w:p w:rsidR="00A400E2" w:rsidRDefault="00A400E2" w:rsidP="00325928">
      <w:pPr>
        <w:pStyle w:val="BodyText"/>
        <w:spacing w:after="0"/>
        <w:rPr>
          <w:rStyle w:val="WW-DefaultParagraphFont"/>
          <w:rFonts w:eastAsia="Book Antiqua" w:cs="Times New Roman"/>
          <w:color w:val="FF0000"/>
        </w:rPr>
      </w:pPr>
    </w:p>
    <w:p w:rsidR="00325928" w:rsidRDefault="00A400E2" w:rsidP="00325928">
      <w:pPr>
        <w:pStyle w:val="BodyText"/>
        <w:spacing w:after="0"/>
        <w:rPr>
          <w:rStyle w:val="WW-DefaultParagraphFont"/>
          <w:rFonts w:eastAsia="Book Antiqua" w:cs="Times New Roman"/>
          <w:color w:val="000000"/>
        </w:rPr>
      </w:pPr>
      <w:r w:rsidRPr="00A400E2">
        <w:rPr>
          <w:rStyle w:val="WW-DefaultParagraphFont"/>
          <w:rFonts w:eastAsia="Book Antiqua" w:cs="Times New Roman"/>
          <w:color w:val="FF0000"/>
        </w:rPr>
        <w:t>In-Class Debate 1</w:t>
      </w:r>
    </w:p>
    <w:p w:rsidR="004761B0" w:rsidRDefault="004761B0" w:rsidP="00325928">
      <w:pPr>
        <w:pStyle w:val="BodyText"/>
        <w:spacing w:after="0"/>
        <w:rPr>
          <w:rStyle w:val="WW-DefaultParagraphFont"/>
          <w:rFonts w:eastAsia="Book Antiqua" w:cs="Times New Roman"/>
          <w:color w:val="000000"/>
        </w:rPr>
      </w:pPr>
    </w:p>
    <w:p w:rsidR="004761B0" w:rsidRDefault="004761B0" w:rsidP="00325928">
      <w:pPr>
        <w:pStyle w:val="BodyText"/>
        <w:spacing w:after="0"/>
        <w:rPr>
          <w:rStyle w:val="WW-DefaultParagraphFont"/>
          <w:rFonts w:eastAsia="Book Antiqua" w:cs="Times New Roman"/>
          <w:b/>
          <w:color w:val="000000"/>
        </w:rPr>
      </w:pPr>
      <w:r w:rsidRPr="005C5C66">
        <w:rPr>
          <w:rStyle w:val="WW-DefaultParagraphFont"/>
          <w:rFonts w:eastAsia="Book Antiqua" w:cs="Times New Roman"/>
          <w:b/>
          <w:color w:val="000000"/>
        </w:rPr>
        <w:t>Week 8:</w:t>
      </w:r>
      <w:r>
        <w:rPr>
          <w:rStyle w:val="WW-DefaultParagraphFont"/>
          <w:rFonts w:eastAsia="Book Antiqua" w:cs="Times New Roman"/>
          <w:color w:val="000000"/>
        </w:rPr>
        <w:t xml:space="preserve"> </w:t>
      </w:r>
      <w:r w:rsidR="00486280">
        <w:rPr>
          <w:rStyle w:val="WW-DefaultParagraphFont"/>
          <w:rFonts w:eastAsia="Book Antiqua" w:cs="Times New Roman"/>
          <w:b/>
          <w:color w:val="000000"/>
        </w:rPr>
        <w:t>Human Rights</w:t>
      </w:r>
      <w:r w:rsidR="005C5C66">
        <w:rPr>
          <w:rStyle w:val="WW-DefaultParagraphFont"/>
          <w:rFonts w:eastAsia="Book Antiqua" w:cs="Times New Roman"/>
          <w:b/>
          <w:color w:val="000000"/>
        </w:rPr>
        <w:t xml:space="preserve"> and Social Movements</w:t>
      </w:r>
    </w:p>
    <w:p w:rsidR="004761B0" w:rsidRDefault="004761B0" w:rsidP="00325928">
      <w:pPr>
        <w:pStyle w:val="BodyText"/>
        <w:spacing w:after="0"/>
        <w:rPr>
          <w:rStyle w:val="WW-DefaultParagraphFont"/>
          <w:rFonts w:eastAsia="Book Antiqua" w:cs="Times New Roman"/>
          <w:color w:val="000000"/>
        </w:rPr>
      </w:pPr>
    </w:p>
    <w:p w:rsidR="004761B0" w:rsidRDefault="004761B0" w:rsidP="00325928">
      <w:pPr>
        <w:pStyle w:val="BodyText"/>
        <w:spacing w:after="0"/>
        <w:rPr>
          <w:rStyle w:val="WW-DefaultParagraphFont"/>
          <w:rFonts w:eastAsia="Book Antiqua" w:cs="Times New Roman"/>
          <w:color w:val="000000"/>
        </w:rPr>
      </w:pPr>
      <w:r>
        <w:rPr>
          <w:rStyle w:val="WW-DefaultParagraphFont"/>
          <w:rFonts w:eastAsia="Book Antiqua" w:cs="Times New Roman"/>
          <w:color w:val="000000"/>
        </w:rPr>
        <w:t>Tuesday:</w:t>
      </w:r>
      <w:r w:rsidR="00910AAD">
        <w:rPr>
          <w:rStyle w:val="WW-DefaultParagraphFont"/>
          <w:rFonts w:eastAsia="Book Antiqua" w:cs="Times New Roman"/>
          <w:color w:val="000000"/>
        </w:rPr>
        <w:t xml:space="preserve"> Keck and </w:t>
      </w:r>
      <w:proofErr w:type="spellStart"/>
      <w:r w:rsidR="00910AAD">
        <w:rPr>
          <w:rStyle w:val="WW-DefaultParagraphFont"/>
          <w:rFonts w:eastAsia="Book Antiqua" w:cs="Times New Roman"/>
          <w:color w:val="000000"/>
        </w:rPr>
        <w:t>Sikkink</w:t>
      </w:r>
      <w:proofErr w:type="spellEnd"/>
      <w:r w:rsidR="001C09A7">
        <w:rPr>
          <w:rStyle w:val="WW-DefaultParagraphFont"/>
          <w:rFonts w:eastAsia="Book Antiqua" w:cs="Times New Roman"/>
          <w:color w:val="000000"/>
        </w:rPr>
        <w:t xml:space="preserve">, </w:t>
      </w:r>
      <w:r w:rsidR="001C09A7">
        <w:rPr>
          <w:rStyle w:val="WW-DefaultParagraphFont"/>
          <w:rFonts w:eastAsia="Book Antiqua" w:cs="Times New Roman"/>
          <w:i/>
          <w:color w:val="000000"/>
        </w:rPr>
        <w:t xml:space="preserve">Activists Beyond Borders </w:t>
      </w:r>
      <w:r w:rsidR="001C09A7">
        <w:rPr>
          <w:rStyle w:val="WW-DefaultParagraphFont"/>
          <w:rFonts w:eastAsia="Book Antiqua" w:cs="Times New Roman"/>
          <w:color w:val="000000"/>
        </w:rPr>
        <w:t>(selections)</w:t>
      </w:r>
    </w:p>
    <w:p w:rsidR="00C94647" w:rsidRDefault="00C94647" w:rsidP="00325928">
      <w:pPr>
        <w:pStyle w:val="BodyText"/>
        <w:spacing w:after="0"/>
        <w:rPr>
          <w:rStyle w:val="WW-DefaultParagraphFont"/>
          <w:rFonts w:eastAsia="Book Antiqua" w:cs="Times New Roman"/>
          <w:color w:val="000000"/>
        </w:rPr>
      </w:pPr>
    </w:p>
    <w:p w:rsidR="00C94647" w:rsidRDefault="004761B0" w:rsidP="00C94647">
      <w:pPr>
        <w:pStyle w:val="Heading1"/>
        <w:spacing w:before="0"/>
        <w:rPr>
          <w:b w:val="0"/>
          <w:i/>
          <w:sz w:val="24"/>
          <w:szCs w:val="24"/>
        </w:rPr>
      </w:pPr>
      <w:r w:rsidRPr="00B64874">
        <w:rPr>
          <w:rStyle w:val="WW-DefaultParagraphFont"/>
          <w:rFonts w:eastAsia="Book Antiqua"/>
          <w:b w:val="0"/>
          <w:color w:val="000000"/>
          <w:sz w:val="24"/>
          <w:szCs w:val="24"/>
        </w:rPr>
        <w:t>Thursday:</w:t>
      </w:r>
      <w:r w:rsidR="001C09A7" w:rsidRPr="00B64874">
        <w:rPr>
          <w:rStyle w:val="WW-DefaultParagraphFont"/>
          <w:rFonts w:eastAsia="Book Antiqua"/>
          <w:b w:val="0"/>
          <w:color w:val="000000"/>
          <w:sz w:val="24"/>
          <w:szCs w:val="24"/>
        </w:rPr>
        <w:t xml:space="preserve"> </w:t>
      </w:r>
      <w:r w:rsidR="00B64874" w:rsidRPr="00B64874">
        <w:rPr>
          <w:rFonts w:eastAsia="Times New Roman"/>
          <w:b w:val="0"/>
          <w:kern w:val="0"/>
          <w:sz w:val="24"/>
          <w:szCs w:val="24"/>
          <w:lang w:eastAsia="en-US" w:bidi="ar-SA"/>
        </w:rPr>
        <w:t xml:space="preserve">Mutua, </w:t>
      </w:r>
      <w:r w:rsidR="00B64874" w:rsidRPr="00B64874">
        <w:rPr>
          <w:b w:val="0"/>
          <w:i/>
          <w:sz w:val="24"/>
          <w:szCs w:val="24"/>
        </w:rPr>
        <w:t>Human Rights NGOs in East Africa: Political and Normative Tensions</w:t>
      </w:r>
    </w:p>
    <w:p w:rsidR="00B64874" w:rsidRPr="00C94647" w:rsidRDefault="00B64874" w:rsidP="00C94647">
      <w:pPr>
        <w:pStyle w:val="Heading1"/>
        <w:spacing w:before="0" w:after="0"/>
        <w:rPr>
          <w:rFonts w:eastAsia="Times New Roman"/>
          <w:b w:val="0"/>
          <w:i/>
          <w:kern w:val="36"/>
          <w:sz w:val="24"/>
          <w:szCs w:val="24"/>
          <w:lang w:eastAsia="en-US" w:bidi="ar-SA"/>
        </w:rPr>
      </w:pPr>
      <w:r w:rsidRPr="00B64874">
        <w:rPr>
          <w:rStyle w:val="addmd"/>
          <w:b w:val="0"/>
          <w:sz w:val="24"/>
          <w:szCs w:val="24"/>
        </w:rPr>
        <w:t>(selections)</w:t>
      </w:r>
    </w:p>
    <w:p w:rsidR="00A400E2" w:rsidRDefault="00A400E2" w:rsidP="00325928">
      <w:pPr>
        <w:pStyle w:val="BodyText"/>
        <w:spacing w:after="0"/>
        <w:rPr>
          <w:rStyle w:val="WW-DefaultParagraphFont"/>
          <w:rFonts w:eastAsia="Book Antiqua" w:cs="Times New Roman"/>
          <w:color w:val="000000"/>
        </w:rPr>
      </w:pPr>
    </w:p>
    <w:p w:rsidR="00A400E2" w:rsidRDefault="00A400E2" w:rsidP="00325928">
      <w:pPr>
        <w:pStyle w:val="BodyText"/>
        <w:spacing w:after="0"/>
        <w:rPr>
          <w:rStyle w:val="WW-DefaultParagraphFont"/>
          <w:rFonts w:eastAsia="Book Antiqua" w:cs="Times New Roman"/>
          <w:b/>
          <w:color w:val="000000"/>
        </w:rPr>
      </w:pPr>
      <w:r w:rsidRPr="00A400E2">
        <w:rPr>
          <w:rStyle w:val="WW-DefaultParagraphFont"/>
          <w:rFonts w:eastAsia="Book Antiqua" w:cs="Times New Roman"/>
          <w:b/>
          <w:color w:val="000000"/>
        </w:rPr>
        <w:t xml:space="preserve">Week 9: </w:t>
      </w:r>
      <w:r w:rsidR="00486280">
        <w:rPr>
          <w:rStyle w:val="WW-DefaultParagraphFont"/>
          <w:rFonts w:eastAsia="Book Antiqua" w:cs="Times New Roman"/>
          <w:b/>
          <w:color w:val="000000"/>
        </w:rPr>
        <w:t>Human Rights</w:t>
      </w:r>
      <w:r w:rsidRPr="00A400E2">
        <w:rPr>
          <w:rStyle w:val="WW-DefaultParagraphFont"/>
          <w:rFonts w:eastAsia="Book Antiqua" w:cs="Times New Roman"/>
          <w:b/>
          <w:color w:val="000000"/>
        </w:rPr>
        <w:t xml:space="preserve"> and Social Movements</w:t>
      </w:r>
    </w:p>
    <w:p w:rsidR="00A400E2" w:rsidRDefault="00A400E2" w:rsidP="00325928">
      <w:pPr>
        <w:pStyle w:val="BodyText"/>
        <w:spacing w:after="0"/>
        <w:rPr>
          <w:rStyle w:val="WW-DefaultParagraphFont"/>
          <w:rFonts w:eastAsia="Book Antiqua" w:cs="Times New Roman"/>
          <w:b/>
          <w:color w:val="000000"/>
        </w:rPr>
      </w:pPr>
    </w:p>
    <w:p w:rsidR="00A400E2" w:rsidRPr="00A400E2" w:rsidRDefault="00A400E2" w:rsidP="00325928">
      <w:pPr>
        <w:pStyle w:val="BodyText"/>
        <w:spacing w:after="0"/>
        <w:rPr>
          <w:rStyle w:val="WW-DefaultParagraphFont"/>
          <w:rFonts w:eastAsia="Book Antiqua" w:cs="Times New Roman"/>
          <w:color w:val="000000"/>
        </w:rPr>
      </w:pPr>
      <w:r w:rsidRPr="00A400E2">
        <w:rPr>
          <w:rStyle w:val="WW-DefaultParagraphFont"/>
          <w:rFonts w:eastAsia="Book Antiqua" w:cs="Times New Roman"/>
          <w:color w:val="000000"/>
        </w:rPr>
        <w:t>Tuesday:</w:t>
      </w:r>
      <w:r w:rsidR="00B64874">
        <w:rPr>
          <w:rStyle w:val="WW-DefaultParagraphFont"/>
          <w:rFonts w:eastAsia="Book Antiqua" w:cs="Times New Roman"/>
          <w:color w:val="000000"/>
        </w:rPr>
        <w:t xml:space="preserve"> Gordon and </w:t>
      </w:r>
      <w:proofErr w:type="spellStart"/>
      <w:r w:rsidR="00B64874">
        <w:rPr>
          <w:rStyle w:val="WW-DefaultParagraphFont"/>
          <w:rFonts w:eastAsia="Book Antiqua" w:cs="Times New Roman"/>
          <w:color w:val="000000"/>
        </w:rPr>
        <w:t>Perguni</w:t>
      </w:r>
      <w:proofErr w:type="spellEnd"/>
      <w:r w:rsidR="00B64874">
        <w:rPr>
          <w:rStyle w:val="WW-DefaultParagraphFont"/>
          <w:rFonts w:eastAsia="Book Antiqua" w:cs="Times New Roman"/>
          <w:color w:val="000000"/>
        </w:rPr>
        <w:t>, “The Problem with Human Rights Organizations” (Counterpunch); Crow and Ron, “</w:t>
      </w:r>
      <w:r w:rsidR="00C94647">
        <w:rPr>
          <w:rStyle w:val="WW-DefaultParagraphFont"/>
          <w:rFonts w:eastAsia="Book Antiqua" w:cs="Times New Roman"/>
          <w:color w:val="000000"/>
        </w:rPr>
        <w:t>Human Rights NGOs are Secretly US Foreign Agents?” (Washington Post).</w:t>
      </w:r>
    </w:p>
    <w:p w:rsidR="00A400E2" w:rsidRPr="00A400E2" w:rsidRDefault="00A400E2" w:rsidP="00325928">
      <w:pPr>
        <w:pStyle w:val="BodyText"/>
        <w:spacing w:after="0"/>
        <w:rPr>
          <w:rStyle w:val="WW-DefaultParagraphFont"/>
          <w:rFonts w:eastAsia="Book Antiqua" w:cs="Times New Roman"/>
          <w:color w:val="000000"/>
        </w:rPr>
      </w:pPr>
    </w:p>
    <w:p w:rsidR="00A400E2" w:rsidRPr="00A400E2" w:rsidRDefault="00A400E2" w:rsidP="00325928">
      <w:pPr>
        <w:pStyle w:val="BodyText"/>
        <w:spacing w:after="0"/>
        <w:rPr>
          <w:rStyle w:val="WW-DefaultParagraphFont"/>
          <w:rFonts w:eastAsia="Book Antiqua" w:cs="Times New Roman"/>
          <w:color w:val="000000"/>
        </w:rPr>
      </w:pPr>
      <w:r w:rsidRPr="00A400E2">
        <w:rPr>
          <w:rStyle w:val="WW-DefaultParagraphFont"/>
          <w:rFonts w:eastAsia="Book Antiqua" w:cs="Times New Roman"/>
          <w:color w:val="000000"/>
        </w:rPr>
        <w:t>Thursday:</w:t>
      </w:r>
      <w:r>
        <w:rPr>
          <w:rStyle w:val="WW-DefaultParagraphFont"/>
          <w:rFonts w:eastAsia="Book Antiqua" w:cs="Times New Roman"/>
          <w:color w:val="000000"/>
        </w:rPr>
        <w:t xml:space="preserve"> MID TERM EXAM!</w:t>
      </w:r>
    </w:p>
    <w:p w:rsidR="004761B0" w:rsidRDefault="004761B0" w:rsidP="00325928">
      <w:pPr>
        <w:pStyle w:val="BodyText"/>
        <w:spacing w:after="0"/>
        <w:rPr>
          <w:rStyle w:val="WW-DefaultParagraphFont"/>
          <w:rFonts w:eastAsia="Book Antiqua" w:cs="Times New Roman"/>
          <w:color w:val="000000"/>
        </w:rPr>
      </w:pPr>
    </w:p>
    <w:p w:rsidR="00C94647" w:rsidRDefault="00C94647" w:rsidP="00A400E2">
      <w:pPr>
        <w:pStyle w:val="BodyText"/>
        <w:spacing w:after="0"/>
        <w:jc w:val="center"/>
        <w:rPr>
          <w:rStyle w:val="WW-DefaultParagraphFont"/>
          <w:rFonts w:eastAsia="Book Antiqua" w:cs="Times New Roman"/>
          <w:b/>
          <w:color w:val="000000"/>
          <w:u w:val="single"/>
        </w:rPr>
      </w:pPr>
    </w:p>
    <w:p w:rsidR="003030F5" w:rsidRDefault="003030F5" w:rsidP="00A400E2">
      <w:pPr>
        <w:pStyle w:val="BodyText"/>
        <w:spacing w:after="0"/>
        <w:jc w:val="center"/>
        <w:rPr>
          <w:rStyle w:val="WW-DefaultParagraphFont"/>
          <w:rFonts w:eastAsia="Book Antiqua" w:cs="Times New Roman"/>
          <w:b/>
          <w:color w:val="000000"/>
          <w:u w:val="single"/>
        </w:rPr>
      </w:pPr>
    </w:p>
    <w:p w:rsidR="004761B0" w:rsidRPr="004761B0" w:rsidRDefault="004200FF" w:rsidP="00A400E2">
      <w:pPr>
        <w:pStyle w:val="BodyText"/>
        <w:spacing w:after="0"/>
        <w:jc w:val="center"/>
        <w:rPr>
          <w:rStyle w:val="WW-DefaultParagraphFont"/>
          <w:rFonts w:eastAsia="Book Antiqua" w:cs="Times New Roman"/>
          <w:b/>
          <w:color w:val="000000"/>
          <w:u w:val="single"/>
        </w:rPr>
      </w:pPr>
      <w:proofErr w:type="gramStart"/>
      <w:r>
        <w:rPr>
          <w:rStyle w:val="WW-DefaultParagraphFont"/>
          <w:rFonts w:eastAsia="Book Antiqua" w:cs="Times New Roman"/>
          <w:b/>
          <w:color w:val="000000"/>
          <w:u w:val="single"/>
        </w:rPr>
        <w:lastRenderedPageBreak/>
        <w:t>Particular</w:t>
      </w:r>
      <w:r w:rsidR="005C5C66">
        <w:rPr>
          <w:rStyle w:val="WW-DefaultParagraphFont"/>
          <w:rFonts w:eastAsia="Book Antiqua" w:cs="Times New Roman"/>
          <w:b/>
          <w:color w:val="000000"/>
          <w:u w:val="single"/>
        </w:rPr>
        <w:t xml:space="preserve"> Themes</w:t>
      </w:r>
      <w:proofErr w:type="gramEnd"/>
      <w:r w:rsidR="005C5C66">
        <w:rPr>
          <w:rStyle w:val="WW-DefaultParagraphFont"/>
          <w:rFonts w:eastAsia="Book Antiqua" w:cs="Times New Roman"/>
          <w:b/>
          <w:color w:val="000000"/>
          <w:u w:val="single"/>
        </w:rPr>
        <w:t xml:space="preserve"> in the Study of Human Rights</w:t>
      </w:r>
    </w:p>
    <w:p w:rsidR="00E107AE" w:rsidRPr="00B04767" w:rsidRDefault="00E107AE" w:rsidP="00E107AE">
      <w:pPr>
        <w:pStyle w:val="BodyText"/>
        <w:spacing w:after="0"/>
        <w:rPr>
          <w:rFonts w:cs="Times New Roman"/>
        </w:rPr>
      </w:pPr>
    </w:p>
    <w:p w:rsidR="00B04767" w:rsidRDefault="00E107AE" w:rsidP="00E107AE">
      <w:pPr>
        <w:pStyle w:val="BodyText"/>
        <w:spacing w:after="0"/>
        <w:rPr>
          <w:rStyle w:val="WW-DefaultParagraphFont"/>
          <w:rFonts w:eastAsia="Book Antiqua" w:cs="Times New Roman"/>
          <w:b/>
          <w:bCs/>
          <w:color w:val="000000"/>
        </w:rPr>
      </w:pPr>
      <w:r w:rsidRPr="00B04767">
        <w:rPr>
          <w:rStyle w:val="WW-DefaultParagraphFont"/>
          <w:rFonts w:eastAsia="Book Antiqua" w:cs="Times New Roman"/>
          <w:b/>
          <w:bCs/>
          <w:color w:val="000000"/>
        </w:rPr>
        <w:t xml:space="preserve">Week </w:t>
      </w:r>
      <w:r w:rsidR="00A400E2">
        <w:rPr>
          <w:rStyle w:val="WW-DefaultParagraphFont"/>
          <w:rFonts w:eastAsia="Book Antiqua" w:cs="Times New Roman"/>
          <w:b/>
          <w:bCs/>
          <w:color w:val="000000"/>
        </w:rPr>
        <w:t>10</w:t>
      </w:r>
      <w:r w:rsidRPr="00B04767">
        <w:rPr>
          <w:rStyle w:val="WW-DefaultParagraphFont"/>
          <w:rFonts w:eastAsia="Book Antiqua" w:cs="Times New Roman"/>
          <w:b/>
          <w:bCs/>
          <w:color w:val="000000"/>
        </w:rPr>
        <w:t xml:space="preserve">. </w:t>
      </w:r>
      <w:r w:rsidR="004200FF">
        <w:rPr>
          <w:rStyle w:val="WW-DefaultParagraphFont"/>
          <w:rFonts w:eastAsia="Book Antiqua" w:cs="Times New Roman"/>
          <w:b/>
          <w:bCs/>
          <w:color w:val="000000"/>
        </w:rPr>
        <w:t>The Right to Water</w:t>
      </w:r>
    </w:p>
    <w:p w:rsidR="00552500" w:rsidRPr="00B04767" w:rsidRDefault="00552500" w:rsidP="00E107AE">
      <w:pPr>
        <w:pStyle w:val="BodyText"/>
        <w:spacing w:after="0"/>
        <w:rPr>
          <w:rStyle w:val="WW-DefaultParagraphFont"/>
          <w:rFonts w:eastAsia="Book Antiqua" w:cs="Times New Roman"/>
          <w:b/>
          <w:bCs/>
          <w:color w:val="000000"/>
        </w:rPr>
      </w:pPr>
    </w:p>
    <w:p w:rsidR="00771FA4" w:rsidRPr="00335D8D" w:rsidRDefault="00325928" w:rsidP="00771FA4">
      <w:pPr>
        <w:pStyle w:val="BodyText"/>
        <w:spacing w:after="0"/>
        <w:rPr>
          <w:rFonts w:cs="Times New Roman"/>
          <w:i/>
        </w:rPr>
      </w:pPr>
      <w:r w:rsidRPr="00335D8D">
        <w:rPr>
          <w:rStyle w:val="WW-DefaultParagraphFont"/>
          <w:rFonts w:eastAsia="Book Antiqua" w:cs="Times New Roman"/>
          <w:color w:val="000000"/>
        </w:rPr>
        <w:t xml:space="preserve">Tuesday: </w:t>
      </w:r>
      <w:r w:rsidR="00771FA4" w:rsidRPr="00335D8D">
        <w:rPr>
          <w:rStyle w:val="WW-DefaultParagraphFont"/>
          <w:rFonts w:eastAsia="Book Antiqua" w:cs="Times New Roman"/>
          <w:color w:val="000000"/>
        </w:rPr>
        <w:t xml:space="preserve">UN General Assembly Resolution </w:t>
      </w:r>
      <w:r w:rsidR="00771FA4" w:rsidRPr="00335D8D">
        <w:rPr>
          <w:rStyle w:val="tgc"/>
        </w:rPr>
        <w:t xml:space="preserve">64/292; </w:t>
      </w:r>
      <w:r w:rsidR="00771FA4" w:rsidRPr="00335D8D">
        <w:t xml:space="preserve">“Nestlé's Peter </w:t>
      </w:r>
      <w:proofErr w:type="spellStart"/>
      <w:r w:rsidR="00771FA4" w:rsidRPr="00335D8D">
        <w:t>Brabeck</w:t>
      </w:r>
      <w:proofErr w:type="spellEnd"/>
      <w:r w:rsidR="00771FA4" w:rsidRPr="00335D8D">
        <w:t xml:space="preserve">: our attitude towards water needs to change” (The Guardian); </w:t>
      </w:r>
      <w:r w:rsidR="00335D8D" w:rsidRPr="00335D8D">
        <w:t xml:space="preserve">Bakker “Commons versus Commodities: The Political Ecology of Water Privatization.” In </w:t>
      </w:r>
      <w:r w:rsidR="00335D8D" w:rsidRPr="00335D8D">
        <w:rPr>
          <w:i/>
        </w:rPr>
        <w:t>Global Political Ecology</w:t>
      </w:r>
    </w:p>
    <w:p w:rsidR="00325928" w:rsidRPr="00335D8D" w:rsidRDefault="00325928" w:rsidP="00325928">
      <w:pPr>
        <w:pStyle w:val="BodyText"/>
        <w:spacing w:after="0"/>
        <w:jc w:val="right"/>
        <w:rPr>
          <w:rFonts w:cs="Times New Roman"/>
        </w:rPr>
      </w:pPr>
    </w:p>
    <w:p w:rsidR="00325928" w:rsidRPr="00335D8D" w:rsidRDefault="00325928" w:rsidP="00335D8D">
      <w:pPr>
        <w:suppressAutoHyphens w:val="0"/>
        <w:rPr>
          <w:rStyle w:val="WW-DefaultParagraphFont"/>
          <w:rFonts w:eastAsia="Times New Roman" w:cs="Times New Roman"/>
          <w:i/>
          <w:kern w:val="0"/>
          <w:lang w:eastAsia="en-US" w:bidi="ar-SA"/>
        </w:rPr>
      </w:pPr>
      <w:r w:rsidRPr="00335D8D">
        <w:rPr>
          <w:rStyle w:val="WW-DefaultParagraphFont"/>
          <w:rFonts w:eastAsia="Book Antiqua" w:cs="Times New Roman"/>
          <w:color w:val="000000"/>
        </w:rPr>
        <w:t xml:space="preserve">Thursday: </w:t>
      </w:r>
      <w:r w:rsidR="00335D8D" w:rsidRPr="00335D8D">
        <w:rPr>
          <w:rStyle w:val="WW-DefaultParagraphFont"/>
          <w:rFonts w:eastAsia="Book Antiqua" w:cs="Times New Roman"/>
          <w:color w:val="000000"/>
        </w:rPr>
        <w:t xml:space="preserve">Singh, </w:t>
      </w:r>
      <w:r w:rsidR="00335D8D">
        <w:rPr>
          <w:rStyle w:val="WW-DefaultParagraphFont"/>
          <w:rFonts w:eastAsia="Book Antiqua" w:cs="Times New Roman"/>
          <w:color w:val="000000"/>
        </w:rPr>
        <w:t xml:space="preserve">“Introduction,” and </w:t>
      </w:r>
      <w:r w:rsidR="00335D8D" w:rsidRPr="00335D8D">
        <w:rPr>
          <w:rStyle w:val="WW-DefaultParagraphFont"/>
          <w:rFonts w:eastAsia="Book Antiqua" w:cs="Times New Roman"/>
          <w:color w:val="000000"/>
        </w:rPr>
        <w:t>“</w:t>
      </w:r>
      <w:r w:rsidR="00335D8D" w:rsidRPr="00335D8D">
        <w:rPr>
          <w:rFonts w:eastAsia="Times New Roman" w:cs="Times New Roman"/>
          <w:kern w:val="0"/>
          <w:lang w:eastAsia="en-US" w:bidi="ar-SA"/>
        </w:rPr>
        <w:t xml:space="preserve">The Human Right to Water in Transboundary Water Regimes.” In </w:t>
      </w:r>
      <w:proofErr w:type="gramStart"/>
      <w:r w:rsidR="00335D8D" w:rsidRPr="00335D8D">
        <w:rPr>
          <w:rFonts w:eastAsia="Times New Roman" w:cs="Times New Roman"/>
          <w:i/>
          <w:kern w:val="0"/>
          <w:lang w:eastAsia="en-US" w:bidi="ar-SA"/>
        </w:rPr>
        <w:t>The</w:t>
      </w:r>
      <w:proofErr w:type="gramEnd"/>
      <w:r w:rsidR="00335D8D" w:rsidRPr="00335D8D">
        <w:rPr>
          <w:rFonts w:eastAsia="Times New Roman" w:cs="Times New Roman"/>
          <w:i/>
          <w:kern w:val="0"/>
          <w:lang w:eastAsia="en-US" w:bidi="ar-SA"/>
        </w:rPr>
        <w:t xml:space="preserve"> Human Right to Water</w:t>
      </w:r>
    </w:p>
    <w:p w:rsidR="00A400E2" w:rsidRDefault="00A400E2" w:rsidP="00325928">
      <w:pPr>
        <w:pStyle w:val="BodyText"/>
        <w:spacing w:after="0"/>
        <w:rPr>
          <w:rStyle w:val="WW-DefaultParagraphFont"/>
          <w:rFonts w:eastAsia="Book Antiqua" w:cs="Times New Roman"/>
          <w:color w:val="000000"/>
        </w:rPr>
      </w:pPr>
    </w:p>
    <w:p w:rsidR="00A400E2" w:rsidRPr="00A400E2" w:rsidRDefault="00A400E2" w:rsidP="00325928">
      <w:pPr>
        <w:pStyle w:val="BodyText"/>
        <w:spacing w:after="0"/>
        <w:rPr>
          <w:rStyle w:val="WW-DefaultParagraphFont"/>
          <w:rFonts w:eastAsia="Book Antiqua" w:cs="Times New Roman"/>
          <w:color w:val="FF0000"/>
        </w:rPr>
      </w:pPr>
      <w:r w:rsidRPr="00A400E2">
        <w:rPr>
          <w:rStyle w:val="WW-DefaultParagraphFont"/>
          <w:rFonts w:eastAsia="Book Antiqua" w:cs="Times New Roman"/>
          <w:color w:val="FF0000"/>
        </w:rPr>
        <w:t>PAPER 2 DUE</w:t>
      </w:r>
    </w:p>
    <w:p w:rsidR="00E107AE" w:rsidRPr="00B04767" w:rsidRDefault="00E107AE" w:rsidP="00E107AE">
      <w:pPr>
        <w:pStyle w:val="Heading3"/>
        <w:spacing w:before="240" w:after="240"/>
        <w:rPr>
          <w:rStyle w:val="WW-DefaultParagraphFont"/>
          <w:rFonts w:ascii="Times New Roman" w:eastAsia="Book Antiqua" w:hAnsi="Times New Roman" w:cs="Times New Roman"/>
          <w:color w:val="000000"/>
          <w:szCs w:val="24"/>
        </w:rPr>
      </w:pPr>
      <w:r w:rsidRPr="00B04767">
        <w:rPr>
          <w:rStyle w:val="WW-DefaultParagraphFont"/>
          <w:rFonts w:ascii="Times New Roman" w:eastAsia="Book Antiqua" w:hAnsi="Times New Roman" w:cs="Times New Roman"/>
          <w:color w:val="000000"/>
          <w:szCs w:val="24"/>
        </w:rPr>
        <w:t xml:space="preserve">Week </w:t>
      </w:r>
      <w:r w:rsidR="004761B0">
        <w:rPr>
          <w:rStyle w:val="WW-DefaultParagraphFont"/>
          <w:rFonts w:ascii="Times New Roman" w:eastAsia="Book Antiqua" w:hAnsi="Times New Roman" w:cs="Times New Roman"/>
          <w:color w:val="000000"/>
          <w:szCs w:val="24"/>
        </w:rPr>
        <w:t>1</w:t>
      </w:r>
      <w:r w:rsidR="00A400E2">
        <w:rPr>
          <w:rStyle w:val="WW-DefaultParagraphFont"/>
          <w:rFonts w:ascii="Times New Roman" w:eastAsia="Book Antiqua" w:hAnsi="Times New Roman" w:cs="Times New Roman"/>
          <w:color w:val="000000"/>
          <w:szCs w:val="24"/>
        </w:rPr>
        <w:t>1</w:t>
      </w:r>
      <w:r w:rsidRPr="00B04767">
        <w:rPr>
          <w:rStyle w:val="WW-DefaultParagraphFont"/>
          <w:rFonts w:ascii="Times New Roman" w:eastAsia="Book Antiqua" w:hAnsi="Times New Roman" w:cs="Times New Roman"/>
          <w:color w:val="000000"/>
          <w:szCs w:val="24"/>
        </w:rPr>
        <w:t>.</w:t>
      </w:r>
      <w:r w:rsidR="00486280">
        <w:rPr>
          <w:rStyle w:val="WW-DefaultParagraphFont"/>
          <w:rFonts w:ascii="Times New Roman" w:eastAsia="Book Antiqua" w:hAnsi="Times New Roman" w:cs="Times New Roman"/>
          <w:color w:val="000000"/>
          <w:szCs w:val="24"/>
        </w:rPr>
        <w:t xml:space="preserve"> The Right to </w:t>
      </w:r>
      <w:r w:rsidR="00335D8D">
        <w:rPr>
          <w:rStyle w:val="WW-DefaultParagraphFont"/>
          <w:rFonts w:ascii="Times New Roman" w:eastAsia="Book Antiqua" w:hAnsi="Times New Roman" w:cs="Times New Roman"/>
          <w:color w:val="000000"/>
          <w:szCs w:val="24"/>
        </w:rPr>
        <w:t xml:space="preserve">(Health) </w:t>
      </w:r>
      <w:r w:rsidR="00486280">
        <w:rPr>
          <w:rStyle w:val="WW-DefaultParagraphFont"/>
          <w:rFonts w:ascii="Times New Roman" w:eastAsia="Book Antiqua" w:hAnsi="Times New Roman" w:cs="Times New Roman"/>
          <w:color w:val="000000"/>
          <w:szCs w:val="24"/>
        </w:rPr>
        <w:t xml:space="preserve">Care </w:t>
      </w:r>
    </w:p>
    <w:p w:rsidR="00325928" w:rsidRPr="00335D8D" w:rsidRDefault="00325928" w:rsidP="00325928">
      <w:pPr>
        <w:pStyle w:val="BodyText"/>
        <w:spacing w:after="0"/>
        <w:rPr>
          <w:rFonts w:cs="Times New Roman"/>
          <w:i/>
        </w:rPr>
      </w:pPr>
      <w:r w:rsidRPr="00B04767">
        <w:rPr>
          <w:rStyle w:val="WW-DefaultParagraphFont"/>
          <w:rFonts w:eastAsia="Book Antiqua" w:cs="Times New Roman"/>
          <w:color w:val="000000"/>
        </w:rPr>
        <w:t xml:space="preserve">Tuesday: </w:t>
      </w:r>
      <w:proofErr w:type="spellStart"/>
      <w:r w:rsidR="00335D8D">
        <w:rPr>
          <w:rStyle w:val="WW-DefaultParagraphFont"/>
          <w:rFonts w:eastAsia="Book Antiqua" w:cs="Times New Roman"/>
          <w:color w:val="000000"/>
        </w:rPr>
        <w:t>Tronto</w:t>
      </w:r>
      <w:proofErr w:type="spellEnd"/>
      <w:r w:rsidR="00335D8D">
        <w:rPr>
          <w:rStyle w:val="WW-DefaultParagraphFont"/>
          <w:rFonts w:eastAsia="Book Antiqua" w:cs="Times New Roman"/>
          <w:color w:val="000000"/>
        </w:rPr>
        <w:t xml:space="preserve">, </w:t>
      </w:r>
      <w:r w:rsidR="00335D8D">
        <w:rPr>
          <w:rStyle w:val="WW-DefaultParagraphFont"/>
          <w:rFonts w:eastAsia="Book Antiqua" w:cs="Times New Roman"/>
          <w:i/>
          <w:color w:val="000000"/>
        </w:rPr>
        <w:t>Moral Boundaries: A Political Argument for an Ethic of Care</w:t>
      </w:r>
    </w:p>
    <w:p w:rsidR="00325928" w:rsidRPr="00B04767" w:rsidRDefault="00325928" w:rsidP="00325928">
      <w:pPr>
        <w:pStyle w:val="BodyText"/>
        <w:spacing w:after="0"/>
        <w:jc w:val="right"/>
        <w:rPr>
          <w:rFonts w:cs="Times New Roman"/>
        </w:rPr>
      </w:pPr>
    </w:p>
    <w:p w:rsidR="009013E4" w:rsidRPr="009013E4" w:rsidRDefault="00325928" w:rsidP="009013E4">
      <w:pPr>
        <w:pStyle w:val="Heading1"/>
        <w:spacing w:before="0" w:after="0"/>
        <w:rPr>
          <w:rFonts w:eastAsia="Times New Roman"/>
          <w:b w:val="0"/>
          <w:kern w:val="36"/>
          <w:sz w:val="24"/>
          <w:szCs w:val="24"/>
          <w:lang w:eastAsia="en-US" w:bidi="ar-SA"/>
        </w:rPr>
      </w:pPr>
      <w:r w:rsidRPr="009013E4">
        <w:rPr>
          <w:rStyle w:val="WW-DefaultParagraphFont"/>
          <w:rFonts w:eastAsia="Book Antiqua"/>
          <w:b w:val="0"/>
          <w:color w:val="000000"/>
          <w:sz w:val="24"/>
          <w:szCs w:val="24"/>
        </w:rPr>
        <w:t xml:space="preserve">Thursday: </w:t>
      </w:r>
      <w:r w:rsidR="009013E4">
        <w:rPr>
          <w:rStyle w:val="WW-DefaultParagraphFont"/>
          <w:rFonts w:eastAsia="Book Antiqua"/>
          <w:b w:val="0"/>
          <w:color w:val="000000"/>
          <w:sz w:val="24"/>
          <w:szCs w:val="24"/>
        </w:rPr>
        <w:t>“</w:t>
      </w:r>
      <w:r w:rsidR="009013E4" w:rsidRPr="009013E4">
        <w:rPr>
          <w:b w:val="0"/>
          <w:sz w:val="24"/>
          <w:szCs w:val="24"/>
        </w:rPr>
        <w:t>Yes, Health Care is a Right -- An Individual Right</w:t>
      </w:r>
      <w:r w:rsidR="009013E4">
        <w:rPr>
          <w:b w:val="0"/>
          <w:sz w:val="24"/>
          <w:szCs w:val="24"/>
        </w:rPr>
        <w:t>”</w:t>
      </w:r>
      <w:r w:rsidR="009013E4" w:rsidRPr="009013E4">
        <w:rPr>
          <w:b w:val="0"/>
          <w:sz w:val="24"/>
          <w:szCs w:val="24"/>
        </w:rPr>
        <w:t xml:space="preserve"> (Forbes Magazine</w:t>
      </w:r>
      <w:proofErr w:type="gramStart"/>
      <w:r w:rsidR="009013E4" w:rsidRPr="009013E4">
        <w:rPr>
          <w:b w:val="0"/>
          <w:sz w:val="24"/>
          <w:szCs w:val="24"/>
        </w:rPr>
        <w:t>);  “</w:t>
      </w:r>
      <w:proofErr w:type="gramEnd"/>
      <w:r w:rsidR="009013E4" w:rsidRPr="009013E4">
        <w:rPr>
          <w:b w:val="0"/>
          <w:sz w:val="24"/>
          <w:szCs w:val="24"/>
        </w:rPr>
        <w:t xml:space="preserve">Is Health Care a Human Right?” (New York Magazine); Ted Cruz is Right: “You </w:t>
      </w:r>
      <w:r w:rsidR="001E3481">
        <w:rPr>
          <w:b w:val="0"/>
          <w:sz w:val="24"/>
          <w:szCs w:val="24"/>
        </w:rPr>
        <w:t>d</w:t>
      </w:r>
      <w:r w:rsidR="009013E4" w:rsidRPr="009013E4">
        <w:rPr>
          <w:b w:val="0"/>
          <w:sz w:val="24"/>
          <w:szCs w:val="24"/>
        </w:rPr>
        <w:t xml:space="preserve">on’t have a right to health </w:t>
      </w:r>
      <w:r w:rsidR="002D1DF9">
        <w:rPr>
          <w:b w:val="0"/>
          <w:sz w:val="24"/>
          <w:szCs w:val="24"/>
        </w:rPr>
        <w:t>c</w:t>
      </w:r>
      <w:r w:rsidR="009013E4" w:rsidRPr="009013E4">
        <w:rPr>
          <w:b w:val="0"/>
          <w:sz w:val="24"/>
          <w:szCs w:val="24"/>
        </w:rPr>
        <w:t>are (The Federalist).”</w:t>
      </w:r>
    </w:p>
    <w:p w:rsidR="00A400E2" w:rsidRDefault="00A400E2" w:rsidP="00325928">
      <w:pPr>
        <w:pStyle w:val="BodyText"/>
        <w:spacing w:after="0"/>
        <w:rPr>
          <w:rStyle w:val="WW-DefaultParagraphFont"/>
          <w:rFonts w:eastAsia="Book Antiqua" w:cs="Times New Roman"/>
          <w:color w:val="000000"/>
        </w:rPr>
      </w:pPr>
    </w:p>
    <w:p w:rsidR="00A400E2" w:rsidRPr="00A400E2" w:rsidRDefault="00A400E2" w:rsidP="00325928">
      <w:pPr>
        <w:pStyle w:val="BodyText"/>
        <w:spacing w:after="0"/>
        <w:rPr>
          <w:rStyle w:val="WW-DefaultParagraphFont"/>
          <w:rFonts w:eastAsia="Book Antiqua" w:cs="Times New Roman"/>
          <w:color w:val="FF0000"/>
        </w:rPr>
      </w:pPr>
      <w:r w:rsidRPr="00A400E2">
        <w:rPr>
          <w:rStyle w:val="WW-DefaultParagraphFont"/>
          <w:rFonts w:eastAsia="Book Antiqua" w:cs="Times New Roman"/>
          <w:color w:val="FF0000"/>
        </w:rPr>
        <w:t>QPP 4</w:t>
      </w:r>
    </w:p>
    <w:p w:rsidR="00E107AE" w:rsidRPr="00B04767" w:rsidRDefault="00E107AE" w:rsidP="00E107AE">
      <w:pPr>
        <w:pStyle w:val="Heading3"/>
        <w:spacing w:before="240" w:after="240"/>
        <w:rPr>
          <w:rStyle w:val="WW-DefaultParagraphFont"/>
          <w:rFonts w:ascii="Times New Roman" w:eastAsia="Book Antiqua" w:hAnsi="Times New Roman" w:cs="Times New Roman"/>
          <w:color w:val="000000"/>
          <w:szCs w:val="24"/>
        </w:rPr>
      </w:pPr>
      <w:r w:rsidRPr="00B04767">
        <w:rPr>
          <w:rStyle w:val="WW-DefaultParagraphFont"/>
          <w:rFonts w:ascii="Times New Roman" w:eastAsia="Book Antiqua" w:hAnsi="Times New Roman" w:cs="Times New Roman"/>
          <w:color w:val="000000"/>
          <w:szCs w:val="24"/>
        </w:rPr>
        <w:t>Week 1</w:t>
      </w:r>
      <w:r w:rsidR="00A400E2">
        <w:rPr>
          <w:rStyle w:val="WW-DefaultParagraphFont"/>
          <w:rFonts w:ascii="Times New Roman" w:eastAsia="Book Antiqua" w:hAnsi="Times New Roman" w:cs="Times New Roman"/>
          <w:color w:val="000000"/>
          <w:szCs w:val="24"/>
        </w:rPr>
        <w:t>2</w:t>
      </w:r>
      <w:r w:rsidRPr="00B04767">
        <w:rPr>
          <w:rStyle w:val="WW-DefaultParagraphFont"/>
          <w:rFonts w:ascii="Times New Roman" w:eastAsia="Book Antiqua" w:hAnsi="Times New Roman" w:cs="Times New Roman"/>
          <w:color w:val="000000"/>
          <w:szCs w:val="24"/>
        </w:rPr>
        <w:t xml:space="preserve">. </w:t>
      </w:r>
      <w:r w:rsidR="004761B0">
        <w:rPr>
          <w:rStyle w:val="WW-DefaultParagraphFont"/>
          <w:rFonts w:ascii="Times New Roman" w:eastAsia="Book Antiqua" w:hAnsi="Times New Roman" w:cs="Times New Roman"/>
          <w:color w:val="000000"/>
          <w:szCs w:val="24"/>
        </w:rPr>
        <w:t>The Right to Self-Determination</w:t>
      </w:r>
      <w:r w:rsidR="00A929FA">
        <w:rPr>
          <w:rStyle w:val="WW-DefaultParagraphFont"/>
          <w:rFonts w:ascii="Times New Roman" w:eastAsia="Book Antiqua" w:hAnsi="Times New Roman" w:cs="Times New Roman"/>
          <w:color w:val="000000"/>
          <w:szCs w:val="24"/>
        </w:rPr>
        <w:t xml:space="preserve"> </w:t>
      </w:r>
      <w:r w:rsidR="004200FF">
        <w:rPr>
          <w:rStyle w:val="WW-DefaultParagraphFont"/>
          <w:rFonts w:ascii="Times New Roman" w:eastAsia="Book Antiqua" w:hAnsi="Times New Roman" w:cs="Times New Roman"/>
          <w:color w:val="000000"/>
          <w:szCs w:val="24"/>
        </w:rPr>
        <w:t>and Decolonization</w:t>
      </w:r>
    </w:p>
    <w:p w:rsidR="00325928" w:rsidRPr="00154E44" w:rsidRDefault="00325928" w:rsidP="00325928">
      <w:pPr>
        <w:pStyle w:val="BodyText"/>
        <w:spacing w:after="0"/>
        <w:rPr>
          <w:rFonts w:cs="Times New Roman"/>
          <w:i/>
        </w:rPr>
      </w:pPr>
      <w:r w:rsidRPr="00B04767">
        <w:rPr>
          <w:rStyle w:val="WW-DefaultParagraphFont"/>
          <w:rFonts w:eastAsia="Book Antiqua" w:cs="Times New Roman"/>
          <w:color w:val="000000"/>
        </w:rPr>
        <w:t>Tuesday:</w:t>
      </w:r>
      <w:r w:rsidR="001E3481">
        <w:rPr>
          <w:rStyle w:val="WW-DefaultParagraphFont"/>
          <w:rFonts w:eastAsia="Book Antiqua" w:cs="Times New Roman"/>
          <w:color w:val="000000"/>
        </w:rPr>
        <w:t xml:space="preserve"> </w:t>
      </w:r>
      <w:r w:rsidR="00154E44">
        <w:rPr>
          <w:rStyle w:val="WW-DefaultParagraphFont"/>
          <w:rFonts w:eastAsia="Book Antiqua" w:cs="Times New Roman"/>
          <w:color w:val="000000"/>
        </w:rPr>
        <w:t>Chapter X,</w:t>
      </w:r>
      <w:r w:rsidRPr="00B04767">
        <w:rPr>
          <w:rStyle w:val="WW-DefaultParagraphFont"/>
          <w:rFonts w:eastAsia="Book Antiqua" w:cs="Times New Roman"/>
          <w:color w:val="000000"/>
        </w:rPr>
        <w:t xml:space="preserve"> </w:t>
      </w:r>
      <w:r w:rsidR="00154E44">
        <w:rPr>
          <w:rStyle w:val="WW-DefaultParagraphFont"/>
          <w:rFonts w:eastAsia="Book Antiqua" w:cs="Times New Roman"/>
          <w:color w:val="000000"/>
        </w:rPr>
        <w:t xml:space="preserve">Donnelly; Fisch, </w:t>
      </w:r>
      <w:r w:rsidR="00154E44">
        <w:rPr>
          <w:rStyle w:val="WW-DefaultParagraphFont"/>
          <w:rFonts w:eastAsia="Book Antiqua" w:cs="Times New Roman"/>
          <w:i/>
          <w:color w:val="000000"/>
        </w:rPr>
        <w:t>The Self-Determination of Peoples: The Domestication of an Illusion</w:t>
      </w:r>
    </w:p>
    <w:p w:rsidR="00325928" w:rsidRPr="00B04767" w:rsidRDefault="00325928" w:rsidP="00325928">
      <w:pPr>
        <w:pStyle w:val="BodyText"/>
        <w:spacing w:after="0"/>
        <w:jc w:val="right"/>
        <w:rPr>
          <w:rFonts w:cs="Times New Roman"/>
        </w:rPr>
      </w:pPr>
    </w:p>
    <w:p w:rsidR="00325928" w:rsidRPr="00154E44" w:rsidRDefault="00325928" w:rsidP="00325928">
      <w:pPr>
        <w:pStyle w:val="BodyText"/>
        <w:spacing w:after="0"/>
        <w:rPr>
          <w:rStyle w:val="WW-DefaultParagraphFont"/>
          <w:rFonts w:eastAsia="Book Antiqua" w:cs="Times New Roman"/>
          <w:i/>
          <w:color w:val="000000"/>
        </w:rPr>
      </w:pPr>
      <w:r w:rsidRPr="00B04767">
        <w:rPr>
          <w:rStyle w:val="WW-DefaultParagraphFont"/>
          <w:rFonts w:eastAsia="Book Antiqua" w:cs="Times New Roman"/>
          <w:color w:val="000000"/>
        </w:rPr>
        <w:t xml:space="preserve">Thursday: </w:t>
      </w:r>
      <w:r w:rsidR="00154E44">
        <w:rPr>
          <w:rStyle w:val="WW-DefaultParagraphFont"/>
          <w:rFonts w:eastAsia="Book Antiqua" w:cs="Times New Roman"/>
          <w:color w:val="000000"/>
        </w:rPr>
        <w:t xml:space="preserve">Singer, “Tribal Sovereignty and Human Rights;” Lightfoot, </w:t>
      </w:r>
      <w:r w:rsidR="00154E44" w:rsidRPr="00154E44">
        <w:rPr>
          <w:rStyle w:val="WW-DefaultParagraphFont"/>
          <w:rFonts w:eastAsia="Book Antiqua" w:cs="Times New Roman"/>
          <w:i/>
          <w:color w:val="000000"/>
        </w:rPr>
        <w:t>Global Indigenous Politics: A Subtle Revolution</w:t>
      </w:r>
      <w:r w:rsidR="00154E44">
        <w:rPr>
          <w:rStyle w:val="WW-DefaultParagraphFont"/>
          <w:rFonts w:eastAsia="Book Antiqua" w:cs="Times New Roman"/>
          <w:color w:val="000000"/>
        </w:rPr>
        <w:t xml:space="preserve"> (selections)</w:t>
      </w:r>
    </w:p>
    <w:p w:rsidR="00E107AE" w:rsidRPr="00B04767" w:rsidRDefault="00E107AE" w:rsidP="00E107AE">
      <w:pPr>
        <w:pStyle w:val="Heading3"/>
        <w:numPr>
          <w:ilvl w:val="0"/>
          <w:numId w:val="0"/>
        </w:numPr>
        <w:spacing w:before="240" w:after="240"/>
        <w:rPr>
          <w:rStyle w:val="WW-DefaultParagraphFont"/>
          <w:rFonts w:ascii="Times New Roman" w:eastAsia="Book Antiqua" w:hAnsi="Times New Roman" w:cs="Times New Roman"/>
          <w:color w:val="000000"/>
          <w:szCs w:val="24"/>
        </w:rPr>
      </w:pPr>
      <w:r w:rsidRPr="00B04767">
        <w:rPr>
          <w:rStyle w:val="WW-DefaultParagraphFont"/>
          <w:rFonts w:ascii="Times New Roman" w:eastAsia="Book Antiqua" w:hAnsi="Times New Roman" w:cs="Times New Roman"/>
          <w:color w:val="000000"/>
          <w:szCs w:val="24"/>
        </w:rPr>
        <w:t>Week 1</w:t>
      </w:r>
      <w:r w:rsidR="00A400E2">
        <w:rPr>
          <w:rStyle w:val="WW-DefaultParagraphFont"/>
          <w:rFonts w:ascii="Times New Roman" w:eastAsia="Book Antiqua" w:hAnsi="Times New Roman" w:cs="Times New Roman"/>
          <w:color w:val="000000"/>
          <w:szCs w:val="24"/>
        </w:rPr>
        <w:t>3</w:t>
      </w:r>
      <w:r w:rsidRPr="00B04767">
        <w:rPr>
          <w:rStyle w:val="WW-DefaultParagraphFont"/>
          <w:rFonts w:ascii="Times New Roman" w:eastAsia="Book Antiqua" w:hAnsi="Times New Roman" w:cs="Times New Roman"/>
          <w:color w:val="000000"/>
          <w:szCs w:val="24"/>
        </w:rPr>
        <w:t xml:space="preserve">. </w:t>
      </w:r>
      <w:r w:rsidR="004761B0">
        <w:rPr>
          <w:rStyle w:val="WW-DefaultParagraphFont"/>
          <w:rFonts w:ascii="Times New Roman" w:eastAsia="Book Antiqua" w:hAnsi="Times New Roman" w:cs="Times New Roman"/>
          <w:color w:val="000000"/>
          <w:szCs w:val="24"/>
        </w:rPr>
        <w:t>Genocide</w:t>
      </w:r>
    </w:p>
    <w:p w:rsidR="00325928" w:rsidRPr="00910AAD" w:rsidRDefault="00325928" w:rsidP="00325928">
      <w:pPr>
        <w:pStyle w:val="BodyText"/>
        <w:spacing w:after="0"/>
        <w:rPr>
          <w:rFonts w:cs="Times New Roman"/>
          <w:i/>
        </w:rPr>
      </w:pPr>
      <w:r w:rsidRPr="00B04767">
        <w:rPr>
          <w:rStyle w:val="WW-DefaultParagraphFont"/>
          <w:rFonts w:eastAsia="Book Antiqua" w:cs="Times New Roman"/>
          <w:color w:val="000000"/>
        </w:rPr>
        <w:t xml:space="preserve">Tuesday: </w:t>
      </w:r>
      <w:r w:rsidR="00910AAD">
        <w:rPr>
          <w:rStyle w:val="WW-DefaultParagraphFont"/>
          <w:rFonts w:eastAsia="Book Antiqua" w:cs="Times New Roman"/>
          <w:color w:val="000000"/>
        </w:rPr>
        <w:t xml:space="preserve">Power: </w:t>
      </w:r>
      <w:r w:rsidR="00910AAD" w:rsidRPr="00910AAD">
        <w:rPr>
          <w:rStyle w:val="WW-DefaultParagraphFont"/>
          <w:rFonts w:eastAsia="Book Antiqua" w:cs="Times New Roman"/>
          <w:i/>
          <w:color w:val="000000"/>
        </w:rPr>
        <w:t>Problem of Genocide</w:t>
      </w:r>
      <w:r w:rsidR="00910AAD">
        <w:rPr>
          <w:rStyle w:val="WW-DefaultParagraphFont"/>
          <w:rFonts w:eastAsia="Book Antiqua" w:cs="Times New Roman"/>
          <w:color w:val="000000"/>
        </w:rPr>
        <w:t xml:space="preserve"> (</w:t>
      </w:r>
      <w:r w:rsidR="00910AAD" w:rsidRPr="00910AAD">
        <w:rPr>
          <w:rStyle w:val="WW-DefaultParagraphFont"/>
          <w:rFonts w:eastAsia="Book Antiqua" w:cs="Times New Roman"/>
          <w:color w:val="000000"/>
        </w:rPr>
        <w:t>Selections)</w:t>
      </w:r>
    </w:p>
    <w:p w:rsidR="00325928" w:rsidRPr="00B04767" w:rsidRDefault="00325928" w:rsidP="00325928">
      <w:pPr>
        <w:pStyle w:val="BodyText"/>
        <w:spacing w:after="0"/>
        <w:jc w:val="right"/>
        <w:rPr>
          <w:rFonts w:cs="Times New Roman"/>
        </w:rPr>
      </w:pPr>
    </w:p>
    <w:p w:rsidR="00A400E2" w:rsidRPr="00154E44" w:rsidRDefault="00325928" w:rsidP="00085E46">
      <w:pPr>
        <w:pStyle w:val="Heading1"/>
        <w:spacing w:before="0"/>
        <w:rPr>
          <w:rStyle w:val="WW-DefaultParagraphFont"/>
          <w:b w:val="0"/>
          <w:sz w:val="24"/>
          <w:szCs w:val="24"/>
        </w:rPr>
      </w:pPr>
      <w:r w:rsidRPr="00154E44">
        <w:rPr>
          <w:rStyle w:val="WW-DefaultParagraphFont"/>
          <w:rFonts w:eastAsia="Book Antiqua"/>
          <w:b w:val="0"/>
          <w:color w:val="000000"/>
          <w:sz w:val="24"/>
          <w:szCs w:val="24"/>
        </w:rPr>
        <w:t xml:space="preserve">Thursday: </w:t>
      </w:r>
      <w:r w:rsidR="00910AAD" w:rsidRPr="00154E44">
        <w:rPr>
          <w:rStyle w:val="WW-DefaultParagraphFont"/>
          <w:rFonts w:eastAsia="Book Antiqua"/>
          <w:b w:val="0"/>
          <w:color w:val="000000"/>
          <w:sz w:val="24"/>
          <w:szCs w:val="24"/>
        </w:rPr>
        <w:t>Chapter 15</w:t>
      </w:r>
      <w:r w:rsidR="00085E46">
        <w:rPr>
          <w:rStyle w:val="WW-DefaultParagraphFont"/>
          <w:rFonts w:eastAsia="Book Antiqua"/>
          <w:b w:val="0"/>
          <w:color w:val="000000"/>
          <w:sz w:val="24"/>
          <w:szCs w:val="24"/>
        </w:rPr>
        <w:t xml:space="preserve">, </w:t>
      </w:r>
      <w:r w:rsidR="00910AAD" w:rsidRPr="00154E44">
        <w:rPr>
          <w:rStyle w:val="WW-DefaultParagraphFont"/>
          <w:rFonts w:eastAsia="Book Antiqua"/>
          <w:b w:val="0"/>
          <w:color w:val="000000"/>
          <w:sz w:val="24"/>
          <w:szCs w:val="24"/>
        </w:rPr>
        <w:t>Donnelly</w:t>
      </w:r>
      <w:r w:rsidR="00154E44" w:rsidRPr="00154E44">
        <w:rPr>
          <w:rStyle w:val="WW-DefaultParagraphFont"/>
          <w:rFonts w:eastAsia="Book Antiqua"/>
          <w:b w:val="0"/>
          <w:color w:val="000000"/>
          <w:sz w:val="24"/>
          <w:szCs w:val="24"/>
        </w:rPr>
        <w:t>; “</w:t>
      </w:r>
      <w:r w:rsidR="00154E44" w:rsidRPr="00154E44">
        <w:rPr>
          <w:b w:val="0"/>
          <w:sz w:val="24"/>
          <w:szCs w:val="24"/>
        </w:rPr>
        <w:t>In the Face of Genocide</w:t>
      </w:r>
      <w:r w:rsidR="00085E46">
        <w:rPr>
          <w:b w:val="0"/>
          <w:sz w:val="24"/>
          <w:szCs w:val="24"/>
        </w:rPr>
        <w:t>:</w:t>
      </w:r>
      <w:r w:rsidR="00154E44" w:rsidRPr="00154E44">
        <w:rPr>
          <w:b w:val="0"/>
          <w:sz w:val="24"/>
          <w:szCs w:val="24"/>
        </w:rPr>
        <w:t xml:space="preserve"> On a number of recent occasions, the world has done little more than observe.” The Atlantic</w:t>
      </w:r>
    </w:p>
    <w:p w:rsidR="00A400E2" w:rsidRDefault="00A400E2" w:rsidP="00325928">
      <w:pPr>
        <w:pStyle w:val="BodyText"/>
        <w:spacing w:after="0"/>
        <w:rPr>
          <w:rStyle w:val="WW-DefaultParagraphFont"/>
          <w:rFonts w:eastAsia="Book Antiqua" w:cs="Times New Roman"/>
          <w:color w:val="FF0000"/>
        </w:rPr>
      </w:pPr>
    </w:p>
    <w:p w:rsidR="00325928" w:rsidRDefault="00A400E2" w:rsidP="00325928">
      <w:pPr>
        <w:pStyle w:val="BodyText"/>
        <w:spacing w:after="0"/>
        <w:rPr>
          <w:rStyle w:val="WW-DefaultParagraphFont"/>
          <w:rFonts w:eastAsia="Book Antiqua" w:cs="Times New Roman"/>
          <w:color w:val="000000"/>
        </w:rPr>
      </w:pPr>
      <w:r w:rsidRPr="00A400E2">
        <w:rPr>
          <w:rStyle w:val="WW-DefaultParagraphFont"/>
          <w:rFonts w:eastAsia="Book Antiqua" w:cs="Times New Roman"/>
          <w:color w:val="FF0000"/>
        </w:rPr>
        <w:t>In-Class Debate 2</w:t>
      </w:r>
    </w:p>
    <w:p w:rsidR="004761B0" w:rsidRPr="00B04767" w:rsidRDefault="00E107AE" w:rsidP="004761B0">
      <w:pPr>
        <w:pStyle w:val="Heading3"/>
        <w:spacing w:before="240" w:after="240"/>
        <w:rPr>
          <w:rStyle w:val="WW-DefaultParagraphFont"/>
          <w:rFonts w:ascii="Times New Roman" w:eastAsia="Book Antiqua" w:hAnsi="Times New Roman" w:cs="Times New Roman"/>
          <w:color w:val="000000"/>
          <w:szCs w:val="24"/>
        </w:rPr>
      </w:pPr>
      <w:r w:rsidRPr="00B04767">
        <w:rPr>
          <w:rStyle w:val="WW-DefaultParagraphFont"/>
          <w:rFonts w:ascii="Times New Roman" w:eastAsia="Book Antiqua" w:hAnsi="Times New Roman" w:cs="Times New Roman"/>
          <w:color w:val="000000"/>
          <w:szCs w:val="24"/>
        </w:rPr>
        <w:t>Week 1</w:t>
      </w:r>
      <w:r w:rsidR="00A400E2">
        <w:rPr>
          <w:rStyle w:val="WW-DefaultParagraphFont"/>
          <w:rFonts w:ascii="Times New Roman" w:eastAsia="Book Antiqua" w:hAnsi="Times New Roman" w:cs="Times New Roman"/>
          <w:color w:val="000000"/>
          <w:szCs w:val="24"/>
        </w:rPr>
        <w:t>4</w:t>
      </w:r>
      <w:r w:rsidRPr="00B04767">
        <w:rPr>
          <w:rStyle w:val="WW-DefaultParagraphFont"/>
          <w:rFonts w:ascii="Times New Roman" w:eastAsia="Book Antiqua" w:hAnsi="Times New Roman" w:cs="Times New Roman"/>
          <w:color w:val="000000"/>
          <w:szCs w:val="24"/>
        </w:rPr>
        <w:t xml:space="preserve">: </w:t>
      </w:r>
      <w:r w:rsidR="005C5C66">
        <w:rPr>
          <w:rStyle w:val="WW-DefaultParagraphFont"/>
          <w:rFonts w:ascii="Times New Roman" w:eastAsia="Book Antiqua" w:hAnsi="Times New Roman" w:cs="Times New Roman"/>
          <w:color w:val="000000"/>
          <w:szCs w:val="24"/>
        </w:rPr>
        <w:t>Immigrants and Refugees</w:t>
      </w:r>
    </w:p>
    <w:p w:rsidR="004761B0" w:rsidRPr="00910AAD" w:rsidRDefault="004761B0" w:rsidP="004761B0">
      <w:pPr>
        <w:pStyle w:val="BodyText"/>
        <w:spacing w:after="0"/>
        <w:rPr>
          <w:rFonts w:cs="Times New Roman"/>
        </w:rPr>
      </w:pPr>
      <w:r w:rsidRPr="00B04767">
        <w:rPr>
          <w:rStyle w:val="WW-DefaultParagraphFont"/>
          <w:rFonts w:eastAsia="Book Antiqua" w:cs="Times New Roman"/>
          <w:color w:val="000000"/>
        </w:rPr>
        <w:t xml:space="preserve">Tuesday: </w:t>
      </w:r>
      <w:r w:rsidR="00085E46">
        <w:rPr>
          <w:rStyle w:val="WW-DefaultParagraphFont"/>
          <w:rFonts w:eastAsia="Book Antiqua" w:cs="Times New Roman"/>
          <w:color w:val="000000"/>
        </w:rPr>
        <w:t xml:space="preserve">“Migration as a Universal Human Right” (Counterpunch); </w:t>
      </w:r>
      <w:r w:rsidR="004A73BE">
        <w:rPr>
          <w:rStyle w:val="WW-DefaultParagraphFont"/>
          <w:rFonts w:eastAsia="Book Antiqua" w:cs="Times New Roman"/>
          <w:color w:val="000000"/>
        </w:rPr>
        <w:t>“The Case for Getting Rid of Borders Completely” (The Atlantic); “The Great Immigration Debate” (The American Prospect).</w:t>
      </w:r>
    </w:p>
    <w:p w:rsidR="004761B0" w:rsidRPr="00B04767" w:rsidRDefault="004761B0" w:rsidP="004761B0">
      <w:pPr>
        <w:pStyle w:val="BodyText"/>
        <w:spacing w:after="0"/>
        <w:jc w:val="right"/>
        <w:rPr>
          <w:rFonts w:cs="Times New Roman"/>
        </w:rPr>
      </w:pPr>
    </w:p>
    <w:p w:rsidR="004A73BE" w:rsidRPr="004A73BE" w:rsidRDefault="004761B0" w:rsidP="004A73BE">
      <w:pPr>
        <w:pStyle w:val="Heading1"/>
        <w:spacing w:after="0"/>
        <w:rPr>
          <w:b w:val="0"/>
          <w:sz w:val="24"/>
          <w:szCs w:val="24"/>
        </w:rPr>
      </w:pPr>
      <w:r w:rsidRPr="004A73BE">
        <w:rPr>
          <w:rStyle w:val="WW-DefaultParagraphFont"/>
          <w:rFonts w:eastAsia="Book Antiqua"/>
          <w:b w:val="0"/>
          <w:color w:val="000000"/>
          <w:sz w:val="24"/>
          <w:szCs w:val="24"/>
        </w:rPr>
        <w:lastRenderedPageBreak/>
        <w:t xml:space="preserve">Thursday: </w:t>
      </w:r>
      <w:r w:rsidR="004A73BE" w:rsidRPr="004A73BE">
        <w:rPr>
          <w:rStyle w:val="WW-DefaultParagraphFont"/>
          <w:rFonts w:eastAsia="Book Antiqua"/>
          <w:b w:val="0"/>
          <w:color w:val="000000"/>
          <w:sz w:val="24"/>
          <w:szCs w:val="24"/>
        </w:rPr>
        <w:t xml:space="preserve">Nicholls and </w:t>
      </w:r>
      <w:proofErr w:type="spellStart"/>
      <w:r w:rsidR="004A73BE" w:rsidRPr="004A73BE">
        <w:rPr>
          <w:rStyle w:val="WW-DefaultParagraphFont"/>
          <w:rFonts w:eastAsia="Book Antiqua"/>
          <w:b w:val="0"/>
          <w:color w:val="000000"/>
          <w:sz w:val="24"/>
          <w:szCs w:val="24"/>
        </w:rPr>
        <w:t>Uitermark</w:t>
      </w:r>
      <w:proofErr w:type="spellEnd"/>
      <w:r w:rsidR="004A73BE" w:rsidRPr="004A73BE">
        <w:rPr>
          <w:rStyle w:val="WW-DefaultParagraphFont"/>
          <w:rFonts w:eastAsia="Book Antiqua"/>
          <w:b w:val="0"/>
          <w:color w:val="000000"/>
          <w:sz w:val="24"/>
          <w:szCs w:val="24"/>
        </w:rPr>
        <w:t xml:space="preserve">, </w:t>
      </w:r>
      <w:r w:rsidR="004A73BE" w:rsidRPr="004A73BE">
        <w:rPr>
          <w:rStyle w:val="a-size-extra-large"/>
          <w:b w:val="0"/>
          <w:i/>
          <w:sz w:val="24"/>
          <w:szCs w:val="24"/>
        </w:rPr>
        <w:t>Cities and Social Movements: Immigrant Rights Activism in the US, France, and the Netherlands, 1970-2015</w:t>
      </w:r>
      <w:r w:rsidR="004A73BE" w:rsidRPr="004A73BE">
        <w:rPr>
          <w:rStyle w:val="a-size-extra-large"/>
          <w:b w:val="0"/>
          <w:sz w:val="24"/>
          <w:szCs w:val="24"/>
        </w:rPr>
        <w:t xml:space="preserve"> (Studies in Urban and Social Change)</w:t>
      </w:r>
      <w:r w:rsidR="004A73BE" w:rsidRPr="004A73BE">
        <w:rPr>
          <w:b w:val="0"/>
          <w:sz w:val="24"/>
          <w:szCs w:val="24"/>
        </w:rPr>
        <w:t xml:space="preserve"> </w:t>
      </w:r>
      <w:r w:rsidR="004A73BE" w:rsidRPr="004A73BE">
        <w:rPr>
          <w:rStyle w:val="a-size-large"/>
          <w:b w:val="0"/>
          <w:sz w:val="24"/>
          <w:szCs w:val="24"/>
        </w:rPr>
        <w:t>(Selections)</w:t>
      </w:r>
    </w:p>
    <w:p w:rsidR="00A400E2" w:rsidRDefault="00A400E2" w:rsidP="004761B0">
      <w:pPr>
        <w:pStyle w:val="BodyText"/>
        <w:spacing w:after="0"/>
        <w:rPr>
          <w:rStyle w:val="WW-DefaultParagraphFont"/>
          <w:rFonts w:eastAsia="Book Antiqua" w:cs="Times New Roman"/>
          <w:color w:val="000000"/>
        </w:rPr>
      </w:pPr>
    </w:p>
    <w:p w:rsidR="004761B0" w:rsidRPr="009631E7" w:rsidRDefault="00A400E2" w:rsidP="009631E7">
      <w:pPr>
        <w:pStyle w:val="BodyText"/>
        <w:spacing w:after="0"/>
        <w:rPr>
          <w:rFonts w:eastAsia="Book Antiqua" w:cs="Times New Roman"/>
          <w:color w:val="FF0000"/>
        </w:rPr>
      </w:pPr>
      <w:r w:rsidRPr="00A400E2">
        <w:rPr>
          <w:rStyle w:val="WW-DefaultParagraphFont"/>
          <w:rFonts w:eastAsia="Book Antiqua" w:cs="Times New Roman"/>
          <w:color w:val="FF0000"/>
        </w:rPr>
        <w:t>QPP 5</w:t>
      </w:r>
    </w:p>
    <w:p w:rsidR="00E107AE" w:rsidRPr="004761B0" w:rsidRDefault="00E107AE" w:rsidP="004761B0">
      <w:pPr>
        <w:pStyle w:val="Heading3"/>
        <w:spacing w:before="240" w:after="240"/>
        <w:rPr>
          <w:rStyle w:val="WW-DefaultParagraphFont"/>
          <w:rFonts w:ascii="Times New Roman" w:eastAsia="Book Antiqua" w:hAnsi="Times New Roman" w:cs="Times New Roman"/>
          <w:color w:val="000000"/>
          <w:szCs w:val="24"/>
        </w:rPr>
      </w:pPr>
      <w:r w:rsidRPr="004761B0">
        <w:rPr>
          <w:rStyle w:val="WW-DefaultParagraphFont"/>
          <w:rFonts w:ascii="Times New Roman" w:eastAsia="Book Antiqua" w:hAnsi="Times New Roman" w:cs="Times New Roman"/>
          <w:color w:val="000000"/>
          <w:szCs w:val="24"/>
        </w:rPr>
        <w:t>Week 1</w:t>
      </w:r>
      <w:r w:rsidR="00A400E2">
        <w:rPr>
          <w:rStyle w:val="WW-DefaultParagraphFont"/>
          <w:rFonts w:ascii="Times New Roman" w:eastAsia="Book Antiqua" w:hAnsi="Times New Roman" w:cs="Times New Roman"/>
          <w:color w:val="000000"/>
          <w:szCs w:val="24"/>
        </w:rPr>
        <w:t>5</w:t>
      </w:r>
      <w:r w:rsidRPr="004761B0">
        <w:rPr>
          <w:rStyle w:val="WW-DefaultParagraphFont"/>
          <w:rFonts w:ascii="Times New Roman" w:eastAsia="Book Antiqua" w:hAnsi="Times New Roman" w:cs="Times New Roman"/>
          <w:color w:val="000000"/>
          <w:szCs w:val="24"/>
        </w:rPr>
        <w:t xml:space="preserve">: </w:t>
      </w:r>
      <w:r w:rsidR="00486280">
        <w:rPr>
          <w:rStyle w:val="WW-DefaultParagraphFont"/>
          <w:rFonts w:ascii="Times New Roman" w:eastAsia="Book Antiqua" w:hAnsi="Times New Roman" w:cs="Times New Roman"/>
          <w:color w:val="000000"/>
          <w:szCs w:val="24"/>
        </w:rPr>
        <w:t>Peer Review</w:t>
      </w:r>
    </w:p>
    <w:p w:rsidR="00E107AE" w:rsidRPr="00B04767" w:rsidRDefault="00E107AE" w:rsidP="00E107AE">
      <w:pPr>
        <w:pStyle w:val="BodyText"/>
        <w:spacing w:after="0"/>
        <w:rPr>
          <w:rFonts w:cs="Times New Roman"/>
        </w:rPr>
      </w:pPr>
      <w:r w:rsidRPr="00B04767">
        <w:rPr>
          <w:rStyle w:val="WW-DefaultParagraphFont"/>
          <w:rFonts w:eastAsia="Book Antiqua" w:cs="Times New Roman"/>
          <w:color w:val="000000"/>
        </w:rPr>
        <w:t xml:space="preserve">Tuesday: </w:t>
      </w:r>
      <w:r w:rsidR="00771FA4">
        <w:rPr>
          <w:rStyle w:val="WW-DefaultParagraphFont"/>
          <w:rFonts w:eastAsia="Book Antiqua" w:cs="Times New Roman"/>
          <w:color w:val="000000"/>
        </w:rPr>
        <w:t>Group Work/Assignment</w:t>
      </w:r>
      <w:r w:rsidR="00771FA4">
        <w:rPr>
          <w:rStyle w:val="WW-DefaultParagraphFont"/>
          <w:rFonts w:eastAsia="Book Antiqua" w:cs="Times New Roman"/>
          <w:color w:val="000000"/>
        </w:rPr>
        <w:tab/>
      </w:r>
    </w:p>
    <w:p w:rsidR="00E107AE" w:rsidRPr="00B04767" w:rsidRDefault="00E107AE" w:rsidP="00E107AE">
      <w:pPr>
        <w:pStyle w:val="BodyText"/>
        <w:spacing w:after="0"/>
        <w:jc w:val="right"/>
        <w:rPr>
          <w:rFonts w:cs="Times New Roman"/>
        </w:rPr>
      </w:pPr>
    </w:p>
    <w:p w:rsidR="00E107AE" w:rsidRDefault="00E107AE" w:rsidP="00E107AE">
      <w:pPr>
        <w:pStyle w:val="BodyText"/>
        <w:spacing w:after="0"/>
        <w:rPr>
          <w:rStyle w:val="WW-DefaultParagraphFont"/>
          <w:rFonts w:eastAsia="Book Antiqua" w:cs="Times New Roman"/>
          <w:color w:val="000000"/>
        </w:rPr>
      </w:pPr>
      <w:r w:rsidRPr="00B04767">
        <w:rPr>
          <w:rStyle w:val="WW-DefaultParagraphFont"/>
          <w:rFonts w:eastAsia="Book Antiqua" w:cs="Times New Roman"/>
          <w:color w:val="000000"/>
        </w:rPr>
        <w:t xml:space="preserve">Thursday: </w:t>
      </w:r>
      <w:r w:rsidR="00771FA4">
        <w:rPr>
          <w:rStyle w:val="WW-DefaultParagraphFont"/>
          <w:rFonts w:eastAsia="Book Antiqua" w:cs="Times New Roman"/>
          <w:color w:val="000000"/>
        </w:rPr>
        <w:t>Group Work/Assignment</w:t>
      </w:r>
    </w:p>
    <w:p w:rsidR="00325928" w:rsidRDefault="00325928" w:rsidP="00E107AE">
      <w:pPr>
        <w:pStyle w:val="BodyText"/>
        <w:spacing w:after="0"/>
        <w:rPr>
          <w:rStyle w:val="WW-DefaultParagraphFont"/>
          <w:rFonts w:eastAsia="Book Antiqua" w:cs="Times New Roman"/>
          <w:color w:val="000000"/>
        </w:rPr>
      </w:pPr>
    </w:p>
    <w:p w:rsidR="00325928" w:rsidRPr="00325928" w:rsidRDefault="00325928" w:rsidP="00E107AE">
      <w:pPr>
        <w:pStyle w:val="BodyText"/>
        <w:spacing w:after="0"/>
        <w:rPr>
          <w:rStyle w:val="WW-DefaultParagraphFont"/>
          <w:rFonts w:eastAsia="Book Antiqua" w:cs="Times New Roman"/>
          <w:b/>
          <w:color w:val="000000"/>
        </w:rPr>
      </w:pPr>
    </w:p>
    <w:p w:rsidR="00E107AE" w:rsidRPr="00B04767" w:rsidRDefault="00E107AE" w:rsidP="00E107AE">
      <w:pPr>
        <w:pStyle w:val="BodyText"/>
        <w:spacing w:after="0"/>
        <w:rPr>
          <w:rStyle w:val="WW-DefaultParagraphFont"/>
          <w:rFonts w:eastAsia="Book Antiqua" w:cs="Times New Roman"/>
          <w:color w:val="000000"/>
        </w:rPr>
      </w:pPr>
    </w:p>
    <w:p w:rsidR="00E107AE" w:rsidRPr="00D81C2C" w:rsidRDefault="00E107AE" w:rsidP="00E107AE">
      <w:pPr>
        <w:pStyle w:val="BodyText"/>
        <w:spacing w:after="0"/>
        <w:rPr>
          <w:rFonts w:cs="Times New Roman"/>
        </w:rPr>
      </w:pPr>
    </w:p>
    <w:p w:rsidR="00E107AE" w:rsidRPr="00D81C2C" w:rsidRDefault="00E107AE" w:rsidP="00E107AE">
      <w:pPr>
        <w:pStyle w:val="BodyText"/>
        <w:spacing w:after="0"/>
        <w:rPr>
          <w:rFonts w:cs="Times New Roman"/>
        </w:rPr>
      </w:pPr>
    </w:p>
    <w:p w:rsidR="00E107AE" w:rsidRPr="00D81C2C" w:rsidRDefault="00E107AE" w:rsidP="00E107AE">
      <w:pPr>
        <w:pStyle w:val="BodyText"/>
        <w:spacing w:after="0"/>
        <w:rPr>
          <w:rFonts w:cs="Times New Roman"/>
        </w:rPr>
      </w:pPr>
    </w:p>
    <w:p w:rsidR="00E107AE" w:rsidRPr="00D81C2C" w:rsidRDefault="00E107AE" w:rsidP="00E107AE">
      <w:pPr>
        <w:pStyle w:val="BodyText"/>
        <w:spacing w:after="0"/>
        <w:rPr>
          <w:rFonts w:cs="Times New Roman"/>
        </w:rPr>
      </w:pPr>
    </w:p>
    <w:p w:rsidR="005503F6" w:rsidRDefault="002D6041" w:rsidP="002D6041">
      <w:pPr>
        <w:tabs>
          <w:tab w:val="left" w:pos="2895"/>
          <w:tab w:val="center" w:pos="4680"/>
        </w:tabs>
      </w:pPr>
      <w:proofErr w:type="spellStart"/>
      <w:r>
        <w:rPr>
          <w:rStyle w:val="WW-DefaultParagraphFont"/>
          <w:rFonts w:eastAsia="Book Antiqua" w:cs="Times New Roman"/>
          <w:color w:val="000000"/>
        </w:rPr>
        <w:t>Sikkink</w:t>
      </w:r>
      <w:proofErr w:type="spellEnd"/>
      <w:r>
        <w:rPr>
          <w:rStyle w:val="WW-DefaultParagraphFont"/>
          <w:rFonts w:eastAsia="Book Antiqua" w:cs="Times New Roman"/>
          <w:color w:val="000000"/>
        </w:rPr>
        <w:t xml:space="preserve">: </w:t>
      </w:r>
      <w:r w:rsidRPr="00910AAD">
        <w:rPr>
          <w:rStyle w:val="WW-DefaultParagraphFont"/>
          <w:rFonts w:eastAsia="Book Antiqua" w:cs="Times New Roman"/>
          <w:i/>
          <w:color w:val="000000"/>
        </w:rPr>
        <w:t>Mixed Signals</w:t>
      </w:r>
      <w:r>
        <w:rPr>
          <w:rStyle w:val="WW-DefaultParagraphFont"/>
          <w:rFonts w:eastAsia="Book Antiqua" w:cs="Times New Roman"/>
          <w:color w:val="000000"/>
        </w:rPr>
        <w:t xml:space="preserve"> (selections) </w:t>
      </w:r>
    </w:p>
    <w:sectPr w:rsidR="005503F6">
      <w:pgSz w:w="12240" w:h="15840"/>
      <w:pgMar w:top="1440" w:right="1440" w:bottom="1440" w:left="1440" w:header="720" w:footer="720" w:gutter="0"/>
      <w:cols w:space="720"/>
      <w:docGrid w:linePitch="600" w:charSpace="3276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font265">
    <w:altName w:val="Times New Roman"/>
    <w:charset w:val="00"/>
    <w:family w:val="auto"/>
    <w:pitch w:val="variable"/>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0002A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imesNewRomanPSMT">
    <w:altName w:val="Times New Roman"/>
    <w:panose1 w:val="00000000000000000000"/>
    <w:charset w:val="00"/>
    <w:family w:val="swiss"/>
    <w:notTrueType/>
    <w:pitch w:val="default"/>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pStyle w:val="Heading3"/>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4445A6A"/>
    <w:multiLevelType w:val="hybridMultilevel"/>
    <w:tmpl w:val="7A9E6322"/>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DA23C0A"/>
    <w:multiLevelType w:val="multilevel"/>
    <w:tmpl w:val="12E4F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159D"/>
    <w:rsid w:val="00005063"/>
    <w:rsid w:val="00085E46"/>
    <w:rsid w:val="000F1536"/>
    <w:rsid w:val="00154E44"/>
    <w:rsid w:val="001C09A7"/>
    <w:rsid w:val="001E3481"/>
    <w:rsid w:val="002719C9"/>
    <w:rsid w:val="002C1FF2"/>
    <w:rsid w:val="002D1DF9"/>
    <w:rsid w:val="002D6041"/>
    <w:rsid w:val="003030F5"/>
    <w:rsid w:val="00325928"/>
    <w:rsid w:val="00335D8D"/>
    <w:rsid w:val="003F2889"/>
    <w:rsid w:val="004200FF"/>
    <w:rsid w:val="004761B0"/>
    <w:rsid w:val="00482F16"/>
    <w:rsid w:val="00486280"/>
    <w:rsid w:val="004A1230"/>
    <w:rsid w:val="004A73BE"/>
    <w:rsid w:val="005224B5"/>
    <w:rsid w:val="005503F6"/>
    <w:rsid w:val="00552500"/>
    <w:rsid w:val="005C5C66"/>
    <w:rsid w:val="005E27D5"/>
    <w:rsid w:val="005E3AB2"/>
    <w:rsid w:val="0060754D"/>
    <w:rsid w:val="00625FB3"/>
    <w:rsid w:val="006B385E"/>
    <w:rsid w:val="006C6D8B"/>
    <w:rsid w:val="006E3012"/>
    <w:rsid w:val="00732005"/>
    <w:rsid w:val="00771FA4"/>
    <w:rsid w:val="00773CDC"/>
    <w:rsid w:val="007A0308"/>
    <w:rsid w:val="007F1A0C"/>
    <w:rsid w:val="0081159D"/>
    <w:rsid w:val="00837003"/>
    <w:rsid w:val="008732A8"/>
    <w:rsid w:val="009013E4"/>
    <w:rsid w:val="00910AAD"/>
    <w:rsid w:val="00916A84"/>
    <w:rsid w:val="009631E7"/>
    <w:rsid w:val="00A400E2"/>
    <w:rsid w:val="00A929FA"/>
    <w:rsid w:val="00A95F0C"/>
    <w:rsid w:val="00B04767"/>
    <w:rsid w:val="00B617BA"/>
    <w:rsid w:val="00B64874"/>
    <w:rsid w:val="00C94647"/>
    <w:rsid w:val="00CA0071"/>
    <w:rsid w:val="00D43E13"/>
    <w:rsid w:val="00E107AE"/>
    <w:rsid w:val="00E147AE"/>
    <w:rsid w:val="00F26334"/>
    <w:rsid w:val="00FE6D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5:chartTrackingRefBased/>
  <w15:docId w15:val="{CB714661-6193-4A67-BB9F-0F5FB7F2FB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uppressAutoHyphens/>
    </w:pPr>
    <w:rPr>
      <w:rFonts w:eastAsia="SimSun" w:cs="Mangal"/>
      <w:kern w:val="1"/>
      <w:sz w:val="24"/>
      <w:szCs w:val="24"/>
      <w:lang w:eastAsia="hi-IN" w:bidi="hi-IN"/>
    </w:rPr>
  </w:style>
  <w:style w:type="paragraph" w:styleId="Heading1">
    <w:name w:val="heading 1"/>
    <w:basedOn w:val="Heading"/>
    <w:next w:val="BodyText"/>
    <w:qFormat/>
    <w:pPr>
      <w:outlineLvl w:val="0"/>
    </w:pPr>
    <w:rPr>
      <w:rFonts w:ascii="Times New Roman" w:eastAsia="SimSun" w:hAnsi="Times New Roman" w:cs="Times New Roman"/>
      <w:b/>
      <w:bCs/>
      <w:sz w:val="48"/>
      <w:szCs w:val="48"/>
    </w:rPr>
  </w:style>
  <w:style w:type="paragraph" w:styleId="Heading2">
    <w:name w:val="heading 2"/>
    <w:basedOn w:val="Normal"/>
    <w:next w:val="Normal"/>
    <w:link w:val="Heading2Char"/>
    <w:uiPriority w:val="9"/>
    <w:semiHidden/>
    <w:unhideWhenUsed/>
    <w:qFormat/>
    <w:rsid w:val="005C5C66"/>
    <w:pPr>
      <w:keepNext/>
      <w:keepLines/>
      <w:spacing w:before="40"/>
      <w:outlineLvl w:val="1"/>
    </w:pPr>
    <w:rPr>
      <w:rFonts w:asciiTheme="majorHAnsi" w:eastAsiaTheme="majorEastAsia" w:hAnsiTheme="majorHAnsi"/>
      <w:color w:val="2E74B5" w:themeColor="accent1" w:themeShade="BF"/>
      <w:sz w:val="26"/>
      <w:szCs w:val="23"/>
    </w:rPr>
  </w:style>
  <w:style w:type="paragraph" w:styleId="Heading3">
    <w:name w:val="heading 3"/>
    <w:basedOn w:val="Normal"/>
    <w:next w:val="BodyText"/>
    <w:qFormat/>
    <w:pPr>
      <w:keepNext/>
      <w:keepLines/>
      <w:numPr>
        <w:ilvl w:val="2"/>
        <w:numId w:val="1"/>
      </w:numPr>
      <w:spacing w:before="200"/>
      <w:outlineLvl w:val="2"/>
    </w:pPr>
    <w:rPr>
      <w:rFonts w:ascii="Cambria" w:hAnsi="Cambria" w:cs="font265"/>
      <w:b/>
      <w:bCs/>
      <w:color w:val="4F81BD"/>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styleId="Hyperlink">
    <w:name w:val="Hyperlink"/>
    <w:rPr>
      <w:color w:val="0000FF"/>
      <w:u w:val="single"/>
    </w:rPr>
  </w:style>
  <w:style w:type="character" w:customStyle="1" w:styleId="WW-DefaultParagraphFont">
    <w:name w:val="WW-Default Paragraph Font"/>
  </w:style>
  <w:style w:type="character" w:customStyle="1" w:styleId="WW-DefaultParagraphFont1">
    <w:name w:val="WW-Default Paragraph Font1"/>
  </w:style>
  <w:style w:type="character" w:customStyle="1" w:styleId="apple-converted-space">
    <w:name w:val="apple-converted-space"/>
  </w:style>
  <w:style w:type="character" w:customStyle="1" w:styleId="BalloonTextChar">
    <w:name w:val="Balloon Text Char"/>
    <w:basedOn w:val="DefaultParagraphFont"/>
    <w:rPr>
      <w:rFonts w:ascii="Tahoma" w:hAnsi="Tahoma" w:cs="Tahoma"/>
      <w:sz w:val="16"/>
      <w:szCs w:val="14"/>
    </w:rPr>
  </w:style>
  <w:style w:type="character" w:customStyle="1" w:styleId="Heading3Char">
    <w:name w:val="Heading 3 Char"/>
    <w:basedOn w:val="DefaultParagraphFont"/>
    <w:rPr>
      <w:rFonts w:ascii="Cambria" w:hAnsi="Cambria" w:cs="font265"/>
      <w:b/>
      <w:bCs/>
      <w:color w:val="4F81BD"/>
      <w:szCs w:val="21"/>
    </w:rPr>
  </w:style>
  <w:style w:type="paragraph" w:customStyle="1" w:styleId="Heading">
    <w:name w:val="Heading"/>
    <w:basedOn w:val="Normal"/>
    <w:next w:val="BodyText"/>
    <w:pPr>
      <w:keepNext/>
      <w:spacing w:before="240" w:after="120"/>
    </w:pPr>
    <w:rPr>
      <w:rFonts w:ascii="Arial" w:eastAsia="Microsoft YaHei" w:hAnsi="Arial"/>
      <w:sz w:val="28"/>
      <w:szCs w:val="28"/>
    </w:rPr>
  </w:style>
  <w:style w:type="paragraph" w:styleId="BodyText">
    <w:name w:val="Body Text"/>
    <w:basedOn w:val="Normal"/>
    <w:pPr>
      <w:spacing w:after="120"/>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pPr>
      <w:suppressLineNumbers/>
    </w:pPr>
  </w:style>
  <w:style w:type="paragraph" w:customStyle="1" w:styleId="Caption1">
    <w:name w:val="Caption1"/>
    <w:basedOn w:val="Normal"/>
    <w:pPr>
      <w:suppressLineNumbers/>
      <w:spacing w:before="120" w:after="120"/>
    </w:pPr>
    <w:rPr>
      <w:i/>
      <w:iCs/>
    </w:rPr>
  </w:style>
  <w:style w:type="paragraph" w:styleId="BalloonText">
    <w:name w:val="Balloon Text"/>
    <w:basedOn w:val="Normal"/>
    <w:rPr>
      <w:rFonts w:ascii="Tahoma" w:hAnsi="Tahoma" w:cs="Tahoma"/>
      <w:sz w:val="16"/>
      <w:szCs w:val="14"/>
    </w:rPr>
  </w:style>
  <w:style w:type="character" w:customStyle="1" w:styleId="m3464560102842998609gmail-a-size-extra-large">
    <w:name w:val="m_3464560102842998609gmail-a-size-extra-large"/>
    <w:rsid w:val="0081159D"/>
  </w:style>
  <w:style w:type="character" w:customStyle="1" w:styleId="m3464560102842998609gmail-a-size-large">
    <w:name w:val="m_3464560102842998609gmail-a-size-large"/>
    <w:rsid w:val="0081159D"/>
  </w:style>
  <w:style w:type="character" w:customStyle="1" w:styleId="m3464560102842998609gmail-author">
    <w:name w:val="m_3464560102842998609gmail-author"/>
    <w:rsid w:val="0081159D"/>
  </w:style>
  <w:style w:type="character" w:customStyle="1" w:styleId="m3464560102842998609gmail-a-color-secondary">
    <w:name w:val="m_3464560102842998609gmail-a-color-secondary"/>
    <w:rsid w:val="0081159D"/>
  </w:style>
  <w:style w:type="character" w:customStyle="1" w:styleId="m3464560102842998609gmail-a-size-base">
    <w:name w:val="m_3464560102842998609gmail-a-size-base"/>
    <w:rsid w:val="0081159D"/>
  </w:style>
  <w:style w:type="character" w:customStyle="1" w:styleId="m3464560102842998609gmail-a-size-medium">
    <w:name w:val="m_3464560102842998609gmail-a-size-medium"/>
    <w:rsid w:val="0081159D"/>
  </w:style>
  <w:style w:type="character" w:customStyle="1" w:styleId="m3464560102842998609gmail-a-declarative">
    <w:name w:val="m_3464560102842998609gmail-a-declarative"/>
    <w:rsid w:val="0081159D"/>
  </w:style>
  <w:style w:type="paragraph" w:styleId="NormalWeb">
    <w:name w:val="Normal (Web)"/>
    <w:basedOn w:val="Normal"/>
    <w:uiPriority w:val="99"/>
    <w:unhideWhenUsed/>
    <w:rsid w:val="00E107AE"/>
    <w:pPr>
      <w:suppressAutoHyphens w:val="0"/>
      <w:spacing w:before="100" w:beforeAutospacing="1" w:after="100" w:afterAutospacing="1"/>
    </w:pPr>
    <w:rPr>
      <w:rFonts w:eastAsia="Times New Roman" w:cs="Times New Roman"/>
      <w:kern w:val="0"/>
      <w:lang w:eastAsia="en-US" w:bidi="ar-SA"/>
    </w:rPr>
  </w:style>
  <w:style w:type="character" w:styleId="Strong">
    <w:name w:val="Strong"/>
    <w:basedOn w:val="DefaultParagraphFont"/>
    <w:uiPriority w:val="22"/>
    <w:qFormat/>
    <w:rsid w:val="00E107AE"/>
    <w:rPr>
      <w:b/>
      <w:bCs/>
    </w:rPr>
  </w:style>
  <w:style w:type="paragraph" w:customStyle="1" w:styleId="Default">
    <w:name w:val="Default"/>
    <w:rsid w:val="0060754D"/>
    <w:pPr>
      <w:autoSpaceDE w:val="0"/>
      <w:autoSpaceDN w:val="0"/>
      <w:adjustRightInd w:val="0"/>
    </w:pPr>
    <w:rPr>
      <w:rFonts w:ascii="Calibri" w:hAnsi="Calibri" w:cs="Calibri"/>
      <w:color w:val="000000"/>
      <w:sz w:val="24"/>
      <w:szCs w:val="24"/>
    </w:rPr>
  </w:style>
  <w:style w:type="character" w:customStyle="1" w:styleId="Heading2Char">
    <w:name w:val="Heading 2 Char"/>
    <w:basedOn w:val="DefaultParagraphFont"/>
    <w:link w:val="Heading2"/>
    <w:uiPriority w:val="9"/>
    <w:semiHidden/>
    <w:rsid w:val="005C5C66"/>
    <w:rPr>
      <w:rFonts w:asciiTheme="majorHAnsi" w:eastAsiaTheme="majorEastAsia" w:hAnsiTheme="majorHAnsi" w:cs="Mangal"/>
      <w:color w:val="2E74B5" w:themeColor="accent1" w:themeShade="BF"/>
      <w:kern w:val="1"/>
      <w:sz w:val="26"/>
      <w:szCs w:val="23"/>
      <w:lang w:eastAsia="hi-IN" w:bidi="hi-IN"/>
    </w:rPr>
  </w:style>
  <w:style w:type="character" w:customStyle="1" w:styleId="fn">
    <w:name w:val="fn"/>
    <w:basedOn w:val="DefaultParagraphFont"/>
    <w:rsid w:val="005C5C66"/>
  </w:style>
  <w:style w:type="character" w:customStyle="1" w:styleId="a-size-large">
    <w:name w:val="a-size-large"/>
    <w:basedOn w:val="DefaultParagraphFont"/>
    <w:rsid w:val="001C09A7"/>
  </w:style>
  <w:style w:type="character" w:customStyle="1" w:styleId="tgc">
    <w:name w:val="_tgc"/>
    <w:basedOn w:val="DefaultParagraphFont"/>
    <w:rsid w:val="001C09A7"/>
  </w:style>
  <w:style w:type="character" w:customStyle="1" w:styleId="addmd">
    <w:name w:val="addmd"/>
    <w:basedOn w:val="DefaultParagraphFont"/>
    <w:rsid w:val="00B64874"/>
  </w:style>
  <w:style w:type="paragraph" w:customStyle="1" w:styleId="dek">
    <w:name w:val="dek"/>
    <w:basedOn w:val="Normal"/>
    <w:rsid w:val="00154E44"/>
    <w:pPr>
      <w:suppressAutoHyphens w:val="0"/>
      <w:spacing w:before="100" w:beforeAutospacing="1" w:after="100" w:afterAutospacing="1"/>
    </w:pPr>
    <w:rPr>
      <w:rFonts w:eastAsia="Times New Roman" w:cs="Times New Roman"/>
      <w:kern w:val="0"/>
      <w:lang w:eastAsia="en-US" w:bidi="ar-SA"/>
    </w:rPr>
  </w:style>
  <w:style w:type="character" w:customStyle="1" w:styleId="a-size-extra-large">
    <w:name w:val="a-size-extra-large"/>
    <w:basedOn w:val="DefaultParagraphFont"/>
    <w:rsid w:val="004A73BE"/>
  </w:style>
  <w:style w:type="character" w:customStyle="1" w:styleId="author">
    <w:name w:val="author"/>
    <w:basedOn w:val="DefaultParagraphFont"/>
    <w:rsid w:val="004A73BE"/>
  </w:style>
  <w:style w:type="character" w:customStyle="1" w:styleId="contribution">
    <w:name w:val="contribution"/>
    <w:basedOn w:val="DefaultParagraphFont"/>
    <w:rsid w:val="004A73BE"/>
  </w:style>
  <w:style w:type="character" w:customStyle="1" w:styleId="a-color-secondary">
    <w:name w:val="a-color-secondary"/>
    <w:basedOn w:val="DefaultParagraphFont"/>
    <w:rsid w:val="004A73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207573">
      <w:bodyDiv w:val="1"/>
      <w:marLeft w:val="0"/>
      <w:marRight w:val="0"/>
      <w:marTop w:val="0"/>
      <w:marBottom w:val="0"/>
      <w:divBdr>
        <w:top w:val="none" w:sz="0" w:space="0" w:color="auto"/>
        <w:left w:val="none" w:sz="0" w:space="0" w:color="auto"/>
        <w:bottom w:val="none" w:sz="0" w:space="0" w:color="auto"/>
        <w:right w:val="none" w:sz="0" w:space="0" w:color="auto"/>
      </w:divBdr>
      <w:divsChild>
        <w:div w:id="1167481202">
          <w:marLeft w:val="0"/>
          <w:marRight w:val="0"/>
          <w:marTop w:val="0"/>
          <w:marBottom w:val="0"/>
          <w:divBdr>
            <w:top w:val="none" w:sz="0" w:space="0" w:color="auto"/>
            <w:left w:val="none" w:sz="0" w:space="0" w:color="auto"/>
            <w:bottom w:val="none" w:sz="0" w:space="0" w:color="auto"/>
            <w:right w:val="none" w:sz="0" w:space="0" w:color="auto"/>
          </w:divBdr>
          <w:divsChild>
            <w:div w:id="777991124">
              <w:marLeft w:val="0"/>
              <w:marRight w:val="0"/>
              <w:marTop w:val="0"/>
              <w:marBottom w:val="0"/>
              <w:divBdr>
                <w:top w:val="none" w:sz="0" w:space="0" w:color="auto"/>
                <w:left w:val="none" w:sz="0" w:space="0" w:color="auto"/>
                <w:bottom w:val="none" w:sz="0" w:space="0" w:color="auto"/>
                <w:right w:val="none" w:sz="0" w:space="0" w:color="auto"/>
              </w:divBdr>
            </w:div>
            <w:div w:id="1561557462">
              <w:marLeft w:val="0"/>
              <w:marRight w:val="0"/>
              <w:marTop w:val="0"/>
              <w:marBottom w:val="0"/>
              <w:divBdr>
                <w:top w:val="none" w:sz="0" w:space="0" w:color="auto"/>
                <w:left w:val="none" w:sz="0" w:space="0" w:color="auto"/>
                <w:bottom w:val="none" w:sz="0" w:space="0" w:color="auto"/>
                <w:right w:val="none" w:sz="0" w:space="0" w:color="auto"/>
              </w:divBdr>
            </w:div>
            <w:div w:id="869219558">
              <w:marLeft w:val="0"/>
              <w:marRight w:val="0"/>
              <w:marTop w:val="0"/>
              <w:marBottom w:val="0"/>
              <w:divBdr>
                <w:top w:val="none" w:sz="0" w:space="0" w:color="auto"/>
                <w:left w:val="none" w:sz="0" w:space="0" w:color="auto"/>
                <w:bottom w:val="none" w:sz="0" w:space="0" w:color="auto"/>
                <w:right w:val="none" w:sz="0" w:space="0" w:color="auto"/>
              </w:divBdr>
            </w:div>
            <w:div w:id="1328947875">
              <w:marLeft w:val="0"/>
              <w:marRight w:val="0"/>
              <w:marTop w:val="0"/>
              <w:marBottom w:val="0"/>
              <w:divBdr>
                <w:top w:val="none" w:sz="0" w:space="0" w:color="auto"/>
                <w:left w:val="none" w:sz="0" w:space="0" w:color="auto"/>
                <w:bottom w:val="none" w:sz="0" w:space="0" w:color="auto"/>
                <w:right w:val="none" w:sz="0" w:space="0" w:color="auto"/>
              </w:divBdr>
            </w:div>
            <w:div w:id="1257591747">
              <w:marLeft w:val="0"/>
              <w:marRight w:val="0"/>
              <w:marTop w:val="0"/>
              <w:marBottom w:val="0"/>
              <w:divBdr>
                <w:top w:val="none" w:sz="0" w:space="0" w:color="auto"/>
                <w:left w:val="none" w:sz="0" w:space="0" w:color="auto"/>
                <w:bottom w:val="none" w:sz="0" w:space="0" w:color="auto"/>
                <w:right w:val="none" w:sz="0" w:space="0" w:color="auto"/>
              </w:divBdr>
            </w:div>
            <w:div w:id="123695566">
              <w:marLeft w:val="0"/>
              <w:marRight w:val="0"/>
              <w:marTop w:val="0"/>
              <w:marBottom w:val="0"/>
              <w:divBdr>
                <w:top w:val="none" w:sz="0" w:space="0" w:color="auto"/>
                <w:left w:val="none" w:sz="0" w:space="0" w:color="auto"/>
                <w:bottom w:val="none" w:sz="0" w:space="0" w:color="auto"/>
                <w:right w:val="none" w:sz="0" w:space="0" w:color="auto"/>
              </w:divBdr>
            </w:div>
            <w:div w:id="274557022">
              <w:marLeft w:val="0"/>
              <w:marRight w:val="0"/>
              <w:marTop w:val="0"/>
              <w:marBottom w:val="0"/>
              <w:divBdr>
                <w:top w:val="none" w:sz="0" w:space="0" w:color="auto"/>
                <w:left w:val="none" w:sz="0" w:space="0" w:color="auto"/>
                <w:bottom w:val="none" w:sz="0" w:space="0" w:color="auto"/>
                <w:right w:val="none" w:sz="0" w:space="0" w:color="auto"/>
              </w:divBdr>
            </w:div>
            <w:div w:id="120808177">
              <w:marLeft w:val="0"/>
              <w:marRight w:val="0"/>
              <w:marTop w:val="0"/>
              <w:marBottom w:val="0"/>
              <w:divBdr>
                <w:top w:val="none" w:sz="0" w:space="0" w:color="auto"/>
                <w:left w:val="none" w:sz="0" w:space="0" w:color="auto"/>
                <w:bottom w:val="none" w:sz="0" w:space="0" w:color="auto"/>
                <w:right w:val="none" w:sz="0" w:space="0" w:color="auto"/>
              </w:divBdr>
            </w:div>
            <w:div w:id="1819808399">
              <w:marLeft w:val="0"/>
              <w:marRight w:val="0"/>
              <w:marTop w:val="0"/>
              <w:marBottom w:val="0"/>
              <w:divBdr>
                <w:top w:val="none" w:sz="0" w:space="0" w:color="auto"/>
                <w:left w:val="none" w:sz="0" w:space="0" w:color="auto"/>
                <w:bottom w:val="none" w:sz="0" w:space="0" w:color="auto"/>
                <w:right w:val="none" w:sz="0" w:space="0" w:color="auto"/>
              </w:divBdr>
            </w:div>
            <w:div w:id="364643661">
              <w:marLeft w:val="0"/>
              <w:marRight w:val="0"/>
              <w:marTop w:val="0"/>
              <w:marBottom w:val="0"/>
              <w:divBdr>
                <w:top w:val="none" w:sz="0" w:space="0" w:color="auto"/>
                <w:left w:val="none" w:sz="0" w:space="0" w:color="auto"/>
                <w:bottom w:val="none" w:sz="0" w:space="0" w:color="auto"/>
                <w:right w:val="none" w:sz="0" w:space="0" w:color="auto"/>
              </w:divBdr>
            </w:div>
            <w:div w:id="1731344165">
              <w:marLeft w:val="0"/>
              <w:marRight w:val="0"/>
              <w:marTop w:val="0"/>
              <w:marBottom w:val="0"/>
              <w:divBdr>
                <w:top w:val="none" w:sz="0" w:space="0" w:color="auto"/>
                <w:left w:val="none" w:sz="0" w:space="0" w:color="auto"/>
                <w:bottom w:val="none" w:sz="0" w:space="0" w:color="auto"/>
                <w:right w:val="none" w:sz="0" w:space="0" w:color="auto"/>
              </w:divBdr>
            </w:div>
            <w:div w:id="207767957">
              <w:marLeft w:val="0"/>
              <w:marRight w:val="0"/>
              <w:marTop w:val="0"/>
              <w:marBottom w:val="0"/>
              <w:divBdr>
                <w:top w:val="none" w:sz="0" w:space="0" w:color="auto"/>
                <w:left w:val="none" w:sz="0" w:space="0" w:color="auto"/>
                <w:bottom w:val="none" w:sz="0" w:space="0" w:color="auto"/>
                <w:right w:val="none" w:sz="0" w:space="0" w:color="auto"/>
              </w:divBdr>
            </w:div>
            <w:div w:id="7609662">
              <w:marLeft w:val="0"/>
              <w:marRight w:val="0"/>
              <w:marTop w:val="0"/>
              <w:marBottom w:val="0"/>
              <w:divBdr>
                <w:top w:val="none" w:sz="0" w:space="0" w:color="auto"/>
                <w:left w:val="none" w:sz="0" w:space="0" w:color="auto"/>
                <w:bottom w:val="none" w:sz="0" w:space="0" w:color="auto"/>
                <w:right w:val="none" w:sz="0" w:space="0" w:color="auto"/>
              </w:divBdr>
            </w:div>
            <w:div w:id="1754430550">
              <w:marLeft w:val="0"/>
              <w:marRight w:val="0"/>
              <w:marTop w:val="0"/>
              <w:marBottom w:val="0"/>
              <w:divBdr>
                <w:top w:val="none" w:sz="0" w:space="0" w:color="auto"/>
                <w:left w:val="none" w:sz="0" w:space="0" w:color="auto"/>
                <w:bottom w:val="none" w:sz="0" w:space="0" w:color="auto"/>
                <w:right w:val="none" w:sz="0" w:space="0" w:color="auto"/>
              </w:divBdr>
            </w:div>
            <w:div w:id="482891565">
              <w:marLeft w:val="0"/>
              <w:marRight w:val="0"/>
              <w:marTop w:val="0"/>
              <w:marBottom w:val="0"/>
              <w:divBdr>
                <w:top w:val="none" w:sz="0" w:space="0" w:color="auto"/>
                <w:left w:val="none" w:sz="0" w:space="0" w:color="auto"/>
                <w:bottom w:val="none" w:sz="0" w:space="0" w:color="auto"/>
                <w:right w:val="none" w:sz="0" w:space="0" w:color="auto"/>
              </w:divBdr>
            </w:div>
            <w:div w:id="2143378656">
              <w:marLeft w:val="0"/>
              <w:marRight w:val="0"/>
              <w:marTop w:val="0"/>
              <w:marBottom w:val="0"/>
              <w:divBdr>
                <w:top w:val="none" w:sz="0" w:space="0" w:color="auto"/>
                <w:left w:val="none" w:sz="0" w:space="0" w:color="auto"/>
                <w:bottom w:val="none" w:sz="0" w:space="0" w:color="auto"/>
                <w:right w:val="none" w:sz="0" w:space="0" w:color="auto"/>
              </w:divBdr>
            </w:div>
            <w:div w:id="723793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3224977">
      <w:bodyDiv w:val="1"/>
      <w:marLeft w:val="0"/>
      <w:marRight w:val="0"/>
      <w:marTop w:val="0"/>
      <w:marBottom w:val="0"/>
      <w:divBdr>
        <w:top w:val="none" w:sz="0" w:space="0" w:color="auto"/>
        <w:left w:val="none" w:sz="0" w:space="0" w:color="auto"/>
        <w:bottom w:val="none" w:sz="0" w:space="0" w:color="auto"/>
        <w:right w:val="none" w:sz="0" w:space="0" w:color="auto"/>
      </w:divBdr>
      <w:divsChild>
        <w:div w:id="1283538961">
          <w:marLeft w:val="0"/>
          <w:marRight w:val="0"/>
          <w:marTop w:val="0"/>
          <w:marBottom w:val="0"/>
          <w:divBdr>
            <w:top w:val="none" w:sz="0" w:space="0" w:color="auto"/>
            <w:left w:val="none" w:sz="0" w:space="0" w:color="auto"/>
            <w:bottom w:val="none" w:sz="0" w:space="0" w:color="auto"/>
            <w:right w:val="none" w:sz="0" w:space="0" w:color="auto"/>
          </w:divBdr>
        </w:div>
        <w:div w:id="1477406845">
          <w:marLeft w:val="0"/>
          <w:marRight w:val="0"/>
          <w:marTop w:val="0"/>
          <w:marBottom w:val="0"/>
          <w:divBdr>
            <w:top w:val="none" w:sz="0" w:space="0" w:color="auto"/>
            <w:left w:val="none" w:sz="0" w:space="0" w:color="auto"/>
            <w:bottom w:val="none" w:sz="0" w:space="0" w:color="auto"/>
            <w:right w:val="none" w:sz="0" w:space="0" w:color="auto"/>
          </w:divBdr>
        </w:div>
      </w:divsChild>
    </w:div>
    <w:div w:id="566957973">
      <w:bodyDiv w:val="1"/>
      <w:marLeft w:val="0"/>
      <w:marRight w:val="0"/>
      <w:marTop w:val="0"/>
      <w:marBottom w:val="0"/>
      <w:divBdr>
        <w:top w:val="none" w:sz="0" w:space="0" w:color="auto"/>
        <w:left w:val="none" w:sz="0" w:space="0" w:color="auto"/>
        <w:bottom w:val="none" w:sz="0" w:space="0" w:color="auto"/>
        <w:right w:val="none" w:sz="0" w:space="0" w:color="auto"/>
      </w:divBdr>
      <w:divsChild>
        <w:div w:id="1896770141">
          <w:marLeft w:val="0"/>
          <w:marRight w:val="0"/>
          <w:marTop w:val="0"/>
          <w:marBottom w:val="0"/>
          <w:divBdr>
            <w:top w:val="none" w:sz="0" w:space="0" w:color="auto"/>
            <w:left w:val="none" w:sz="0" w:space="0" w:color="auto"/>
            <w:bottom w:val="none" w:sz="0" w:space="0" w:color="auto"/>
            <w:right w:val="none" w:sz="0" w:space="0" w:color="auto"/>
          </w:divBdr>
        </w:div>
      </w:divsChild>
    </w:div>
    <w:div w:id="575673473">
      <w:bodyDiv w:val="1"/>
      <w:marLeft w:val="0"/>
      <w:marRight w:val="0"/>
      <w:marTop w:val="0"/>
      <w:marBottom w:val="0"/>
      <w:divBdr>
        <w:top w:val="none" w:sz="0" w:space="0" w:color="auto"/>
        <w:left w:val="none" w:sz="0" w:space="0" w:color="auto"/>
        <w:bottom w:val="none" w:sz="0" w:space="0" w:color="auto"/>
        <w:right w:val="none" w:sz="0" w:space="0" w:color="auto"/>
      </w:divBdr>
    </w:div>
    <w:div w:id="676079447">
      <w:bodyDiv w:val="1"/>
      <w:marLeft w:val="0"/>
      <w:marRight w:val="0"/>
      <w:marTop w:val="0"/>
      <w:marBottom w:val="0"/>
      <w:divBdr>
        <w:top w:val="none" w:sz="0" w:space="0" w:color="auto"/>
        <w:left w:val="none" w:sz="0" w:space="0" w:color="auto"/>
        <w:bottom w:val="none" w:sz="0" w:space="0" w:color="auto"/>
        <w:right w:val="none" w:sz="0" w:space="0" w:color="auto"/>
      </w:divBdr>
      <w:divsChild>
        <w:div w:id="853227401">
          <w:marLeft w:val="0"/>
          <w:marRight w:val="0"/>
          <w:marTop w:val="0"/>
          <w:marBottom w:val="0"/>
          <w:divBdr>
            <w:top w:val="none" w:sz="0" w:space="0" w:color="auto"/>
            <w:left w:val="none" w:sz="0" w:space="0" w:color="auto"/>
            <w:bottom w:val="none" w:sz="0" w:space="0" w:color="auto"/>
            <w:right w:val="none" w:sz="0" w:space="0" w:color="auto"/>
          </w:divBdr>
          <w:divsChild>
            <w:div w:id="1287270324">
              <w:marLeft w:val="0"/>
              <w:marRight w:val="0"/>
              <w:marTop w:val="0"/>
              <w:marBottom w:val="0"/>
              <w:divBdr>
                <w:top w:val="none" w:sz="0" w:space="0" w:color="auto"/>
                <w:left w:val="none" w:sz="0" w:space="0" w:color="auto"/>
                <w:bottom w:val="none" w:sz="0" w:space="0" w:color="auto"/>
                <w:right w:val="none" w:sz="0" w:space="0" w:color="auto"/>
              </w:divBdr>
              <w:divsChild>
                <w:div w:id="166941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3569836">
      <w:bodyDiv w:val="1"/>
      <w:marLeft w:val="0"/>
      <w:marRight w:val="0"/>
      <w:marTop w:val="0"/>
      <w:marBottom w:val="0"/>
      <w:divBdr>
        <w:top w:val="none" w:sz="0" w:space="0" w:color="auto"/>
        <w:left w:val="none" w:sz="0" w:space="0" w:color="auto"/>
        <w:bottom w:val="none" w:sz="0" w:space="0" w:color="auto"/>
        <w:right w:val="none" w:sz="0" w:space="0" w:color="auto"/>
      </w:divBdr>
    </w:div>
    <w:div w:id="767432647">
      <w:bodyDiv w:val="1"/>
      <w:marLeft w:val="0"/>
      <w:marRight w:val="0"/>
      <w:marTop w:val="0"/>
      <w:marBottom w:val="0"/>
      <w:divBdr>
        <w:top w:val="none" w:sz="0" w:space="0" w:color="auto"/>
        <w:left w:val="none" w:sz="0" w:space="0" w:color="auto"/>
        <w:bottom w:val="none" w:sz="0" w:space="0" w:color="auto"/>
        <w:right w:val="none" w:sz="0" w:space="0" w:color="auto"/>
      </w:divBdr>
      <w:divsChild>
        <w:div w:id="1241332694">
          <w:marLeft w:val="0"/>
          <w:marRight w:val="0"/>
          <w:marTop w:val="0"/>
          <w:marBottom w:val="0"/>
          <w:divBdr>
            <w:top w:val="none" w:sz="0" w:space="0" w:color="auto"/>
            <w:left w:val="none" w:sz="0" w:space="0" w:color="auto"/>
            <w:bottom w:val="none" w:sz="0" w:space="0" w:color="auto"/>
            <w:right w:val="none" w:sz="0" w:space="0" w:color="auto"/>
          </w:divBdr>
        </w:div>
        <w:div w:id="619845410">
          <w:marLeft w:val="0"/>
          <w:marRight w:val="0"/>
          <w:marTop w:val="0"/>
          <w:marBottom w:val="0"/>
          <w:divBdr>
            <w:top w:val="none" w:sz="0" w:space="0" w:color="auto"/>
            <w:left w:val="none" w:sz="0" w:space="0" w:color="auto"/>
            <w:bottom w:val="none" w:sz="0" w:space="0" w:color="auto"/>
            <w:right w:val="none" w:sz="0" w:space="0" w:color="auto"/>
          </w:divBdr>
        </w:div>
        <w:div w:id="147407778">
          <w:marLeft w:val="0"/>
          <w:marRight w:val="0"/>
          <w:marTop w:val="0"/>
          <w:marBottom w:val="0"/>
          <w:divBdr>
            <w:top w:val="none" w:sz="0" w:space="0" w:color="auto"/>
            <w:left w:val="none" w:sz="0" w:space="0" w:color="auto"/>
            <w:bottom w:val="none" w:sz="0" w:space="0" w:color="auto"/>
            <w:right w:val="none" w:sz="0" w:space="0" w:color="auto"/>
          </w:divBdr>
        </w:div>
      </w:divsChild>
    </w:div>
    <w:div w:id="807473232">
      <w:bodyDiv w:val="1"/>
      <w:marLeft w:val="0"/>
      <w:marRight w:val="0"/>
      <w:marTop w:val="0"/>
      <w:marBottom w:val="0"/>
      <w:divBdr>
        <w:top w:val="none" w:sz="0" w:space="0" w:color="auto"/>
        <w:left w:val="none" w:sz="0" w:space="0" w:color="auto"/>
        <w:bottom w:val="none" w:sz="0" w:space="0" w:color="auto"/>
        <w:right w:val="none" w:sz="0" w:space="0" w:color="auto"/>
      </w:divBdr>
      <w:divsChild>
        <w:div w:id="2092582454">
          <w:marLeft w:val="0"/>
          <w:marRight w:val="0"/>
          <w:marTop w:val="0"/>
          <w:marBottom w:val="0"/>
          <w:divBdr>
            <w:top w:val="none" w:sz="0" w:space="0" w:color="auto"/>
            <w:left w:val="none" w:sz="0" w:space="0" w:color="auto"/>
            <w:bottom w:val="none" w:sz="0" w:space="0" w:color="auto"/>
            <w:right w:val="none" w:sz="0" w:space="0" w:color="auto"/>
          </w:divBdr>
          <w:divsChild>
            <w:div w:id="1138836830">
              <w:marLeft w:val="0"/>
              <w:marRight w:val="0"/>
              <w:marTop w:val="0"/>
              <w:marBottom w:val="0"/>
              <w:divBdr>
                <w:top w:val="none" w:sz="0" w:space="0" w:color="auto"/>
                <w:left w:val="none" w:sz="0" w:space="0" w:color="auto"/>
                <w:bottom w:val="none" w:sz="0" w:space="0" w:color="auto"/>
                <w:right w:val="none" w:sz="0" w:space="0" w:color="auto"/>
              </w:divBdr>
            </w:div>
            <w:div w:id="1036809275">
              <w:marLeft w:val="0"/>
              <w:marRight w:val="0"/>
              <w:marTop w:val="0"/>
              <w:marBottom w:val="0"/>
              <w:divBdr>
                <w:top w:val="none" w:sz="0" w:space="0" w:color="auto"/>
                <w:left w:val="none" w:sz="0" w:space="0" w:color="auto"/>
                <w:bottom w:val="none" w:sz="0" w:space="0" w:color="auto"/>
                <w:right w:val="none" w:sz="0" w:space="0" w:color="auto"/>
              </w:divBdr>
            </w:div>
            <w:div w:id="751513293">
              <w:marLeft w:val="0"/>
              <w:marRight w:val="0"/>
              <w:marTop w:val="0"/>
              <w:marBottom w:val="0"/>
              <w:divBdr>
                <w:top w:val="none" w:sz="0" w:space="0" w:color="auto"/>
                <w:left w:val="none" w:sz="0" w:space="0" w:color="auto"/>
                <w:bottom w:val="none" w:sz="0" w:space="0" w:color="auto"/>
                <w:right w:val="none" w:sz="0" w:space="0" w:color="auto"/>
              </w:divBdr>
            </w:div>
            <w:div w:id="384258255">
              <w:marLeft w:val="0"/>
              <w:marRight w:val="0"/>
              <w:marTop w:val="0"/>
              <w:marBottom w:val="0"/>
              <w:divBdr>
                <w:top w:val="none" w:sz="0" w:space="0" w:color="auto"/>
                <w:left w:val="none" w:sz="0" w:space="0" w:color="auto"/>
                <w:bottom w:val="none" w:sz="0" w:space="0" w:color="auto"/>
                <w:right w:val="none" w:sz="0" w:space="0" w:color="auto"/>
              </w:divBdr>
            </w:div>
            <w:div w:id="1157842007">
              <w:marLeft w:val="0"/>
              <w:marRight w:val="0"/>
              <w:marTop w:val="0"/>
              <w:marBottom w:val="0"/>
              <w:divBdr>
                <w:top w:val="none" w:sz="0" w:space="0" w:color="auto"/>
                <w:left w:val="none" w:sz="0" w:space="0" w:color="auto"/>
                <w:bottom w:val="none" w:sz="0" w:space="0" w:color="auto"/>
                <w:right w:val="none" w:sz="0" w:space="0" w:color="auto"/>
              </w:divBdr>
            </w:div>
            <w:div w:id="1261568274">
              <w:marLeft w:val="0"/>
              <w:marRight w:val="0"/>
              <w:marTop w:val="0"/>
              <w:marBottom w:val="0"/>
              <w:divBdr>
                <w:top w:val="none" w:sz="0" w:space="0" w:color="auto"/>
                <w:left w:val="none" w:sz="0" w:space="0" w:color="auto"/>
                <w:bottom w:val="none" w:sz="0" w:space="0" w:color="auto"/>
                <w:right w:val="none" w:sz="0" w:space="0" w:color="auto"/>
              </w:divBdr>
            </w:div>
            <w:div w:id="508302304">
              <w:marLeft w:val="0"/>
              <w:marRight w:val="0"/>
              <w:marTop w:val="0"/>
              <w:marBottom w:val="0"/>
              <w:divBdr>
                <w:top w:val="none" w:sz="0" w:space="0" w:color="auto"/>
                <w:left w:val="none" w:sz="0" w:space="0" w:color="auto"/>
                <w:bottom w:val="none" w:sz="0" w:space="0" w:color="auto"/>
                <w:right w:val="none" w:sz="0" w:space="0" w:color="auto"/>
              </w:divBdr>
            </w:div>
            <w:div w:id="371537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2077631">
      <w:bodyDiv w:val="1"/>
      <w:marLeft w:val="0"/>
      <w:marRight w:val="0"/>
      <w:marTop w:val="0"/>
      <w:marBottom w:val="0"/>
      <w:divBdr>
        <w:top w:val="none" w:sz="0" w:space="0" w:color="auto"/>
        <w:left w:val="none" w:sz="0" w:space="0" w:color="auto"/>
        <w:bottom w:val="none" w:sz="0" w:space="0" w:color="auto"/>
        <w:right w:val="none" w:sz="0" w:space="0" w:color="auto"/>
      </w:divBdr>
      <w:divsChild>
        <w:div w:id="1965425472">
          <w:marLeft w:val="0"/>
          <w:marRight w:val="0"/>
          <w:marTop w:val="0"/>
          <w:marBottom w:val="0"/>
          <w:divBdr>
            <w:top w:val="none" w:sz="0" w:space="0" w:color="auto"/>
            <w:left w:val="none" w:sz="0" w:space="0" w:color="auto"/>
            <w:bottom w:val="none" w:sz="0" w:space="0" w:color="auto"/>
            <w:right w:val="none" w:sz="0" w:space="0" w:color="auto"/>
          </w:divBdr>
        </w:div>
        <w:div w:id="1214465918">
          <w:marLeft w:val="0"/>
          <w:marRight w:val="0"/>
          <w:marTop w:val="0"/>
          <w:marBottom w:val="0"/>
          <w:divBdr>
            <w:top w:val="none" w:sz="0" w:space="0" w:color="auto"/>
            <w:left w:val="none" w:sz="0" w:space="0" w:color="auto"/>
            <w:bottom w:val="none" w:sz="0" w:space="0" w:color="auto"/>
            <w:right w:val="none" w:sz="0" w:space="0" w:color="auto"/>
          </w:divBdr>
        </w:div>
        <w:div w:id="1143696093">
          <w:marLeft w:val="0"/>
          <w:marRight w:val="0"/>
          <w:marTop w:val="0"/>
          <w:marBottom w:val="0"/>
          <w:divBdr>
            <w:top w:val="none" w:sz="0" w:space="0" w:color="auto"/>
            <w:left w:val="none" w:sz="0" w:space="0" w:color="auto"/>
            <w:bottom w:val="none" w:sz="0" w:space="0" w:color="auto"/>
            <w:right w:val="none" w:sz="0" w:space="0" w:color="auto"/>
          </w:divBdr>
        </w:div>
        <w:div w:id="1073505588">
          <w:marLeft w:val="0"/>
          <w:marRight w:val="0"/>
          <w:marTop w:val="0"/>
          <w:marBottom w:val="0"/>
          <w:divBdr>
            <w:top w:val="none" w:sz="0" w:space="0" w:color="auto"/>
            <w:left w:val="none" w:sz="0" w:space="0" w:color="auto"/>
            <w:bottom w:val="none" w:sz="0" w:space="0" w:color="auto"/>
            <w:right w:val="none" w:sz="0" w:space="0" w:color="auto"/>
          </w:divBdr>
        </w:div>
        <w:div w:id="836723834">
          <w:marLeft w:val="0"/>
          <w:marRight w:val="0"/>
          <w:marTop w:val="0"/>
          <w:marBottom w:val="0"/>
          <w:divBdr>
            <w:top w:val="none" w:sz="0" w:space="0" w:color="auto"/>
            <w:left w:val="none" w:sz="0" w:space="0" w:color="auto"/>
            <w:bottom w:val="none" w:sz="0" w:space="0" w:color="auto"/>
            <w:right w:val="none" w:sz="0" w:space="0" w:color="auto"/>
          </w:divBdr>
        </w:div>
      </w:divsChild>
    </w:div>
    <w:div w:id="948663641">
      <w:bodyDiv w:val="1"/>
      <w:marLeft w:val="0"/>
      <w:marRight w:val="0"/>
      <w:marTop w:val="0"/>
      <w:marBottom w:val="0"/>
      <w:divBdr>
        <w:top w:val="none" w:sz="0" w:space="0" w:color="auto"/>
        <w:left w:val="none" w:sz="0" w:space="0" w:color="auto"/>
        <w:bottom w:val="none" w:sz="0" w:space="0" w:color="auto"/>
        <w:right w:val="none" w:sz="0" w:space="0" w:color="auto"/>
      </w:divBdr>
    </w:div>
    <w:div w:id="953756586">
      <w:bodyDiv w:val="1"/>
      <w:marLeft w:val="0"/>
      <w:marRight w:val="0"/>
      <w:marTop w:val="0"/>
      <w:marBottom w:val="0"/>
      <w:divBdr>
        <w:top w:val="none" w:sz="0" w:space="0" w:color="auto"/>
        <w:left w:val="none" w:sz="0" w:space="0" w:color="auto"/>
        <w:bottom w:val="none" w:sz="0" w:space="0" w:color="auto"/>
        <w:right w:val="none" w:sz="0" w:space="0" w:color="auto"/>
      </w:divBdr>
      <w:divsChild>
        <w:div w:id="361905135">
          <w:marLeft w:val="0"/>
          <w:marRight w:val="0"/>
          <w:marTop w:val="0"/>
          <w:marBottom w:val="0"/>
          <w:divBdr>
            <w:top w:val="none" w:sz="0" w:space="0" w:color="auto"/>
            <w:left w:val="none" w:sz="0" w:space="0" w:color="auto"/>
            <w:bottom w:val="none" w:sz="0" w:space="0" w:color="auto"/>
            <w:right w:val="none" w:sz="0" w:space="0" w:color="auto"/>
          </w:divBdr>
        </w:div>
        <w:div w:id="1315335555">
          <w:marLeft w:val="0"/>
          <w:marRight w:val="0"/>
          <w:marTop w:val="0"/>
          <w:marBottom w:val="0"/>
          <w:divBdr>
            <w:top w:val="none" w:sz="0" w:space="0" w:color="auto"/>
            <w:left w:val="none" w:sz="0" w:space="0" w:color="auto"/>
            <w:bottom w:val="none" w:sz="0" w:space="0" w:color="auto"/>
            <w:right w:val="none" w:sz="0" w:space="0" w:color="auto"/>
          </w:divBdr>
        </w:div>
        <w:div w:id="1358967342">
          <w:marLeft w:val="0"/>
          <w:marRight w:val="0"/>
          <w:marTop w:val="0"/>
          <w:marBottom w:val="0"/>
          <w:divBdr>
            <w:top w:val="none" w:sz="0" w:space="0" w:color="auto"/>
            <w:left w:val="none" w:sz="0" w:space="0" w:color="auto"/>
            <w:bottom w:val="none" w:sz="0" w:space="0" w:color="auto"/>
            <w:right w:val="none" w:sz="0" w:space="0" w:color="auto"/>
          </w:divBdr>
        </w:div>
        <w:div w:id="507712967">
          <w:marLeft w:val="0"/>
          <w:marRight w:val="0"/>
          <w:marTop w:val="0"/>
          <w:marBottom w:val="0"/>
          <w:divBdr>
            <w:top w:val="none" w:sz="0" w:space="0" w:color="auto"/>
            <w:left w:val="none" w:sz="0" w:space="0" w:color="auto"/>
            <w:bottom w:val="none" w:sz="0" w:space="0" w:color="auto"/>
            <w:right w:val="none" w:sz="0" w:space="0" w:color="auto"/>
          </w:divBdr>
        </w:div>
        <w:div w:id="305476543">
          <w:marLeft w:val="0"/>
          <w:marRight w:val="0"/>
          <w:marTop w:val="0"/>
          <w:marBottom w:val="0"/>
          <w:divBdr>
            <w:top w:val="none" w:sz="0" w:space="0" w:color="auto"/>
            <w:left w:val="none" w:sz="0" w:space="0" w:color="auto"/>
            <w:bottom w:val="none" w:sz="0" w:space="0" w:color="auto"/>
            <w:right w:val="none" w:sz="0" w:space="0" w:color="auto"/>
          </w:divBdr>
        </w:div>
        <w:div w:id="875120086">
          <w:marLeft w:val="0"/>
          <w:marRight w:val="0"/>
          <w:marTop w:val="0"/>
          <w:marBottom w:val="0"/>
          <w:divBdr>
            <w:top w:val="none" w:sz="0" w:space="0" w:color="auto"/>
            <w:left w:val="none" w:sz="0" w:space="0" w:color="auto"/>
            <w:bottom w:val="none" w:sz="0" w:space="0" w:color="auto"/>
            <w:right w:val="none" w:sz="0" w:space="0" w:color="auto"/>
          </w:divBdr>
        </w:div>
      </w:divsChild>
    </w:div>
    <w:div w:id="964233848">
      <w:bodyDiv w:val="1"/>
      <w:marLeft w:val="0"/>
      <w:marRight w:val="0"/>
      <w:marTop w:val="0"/>
      <w:marBottom w:val="0"/>
      <w:divBdr>
        <w:top w:val="none" w:sz="0" w:space="0" w:color="auto"/>
        <w:left w:val="none" w:sz="0" w:space="0" w:color="auto"/>
        <w:bottom w:val="none" w:sz="0" w:space="0" w:color="auto"/>
        <w:right w:val="none" w:sz="0" w:space="0" w:color="auto"/>
      </w:divBdr>
    </w:div>
    <w:div w:id="983049532">
      <w:bodyDiv w:val="1"/>
      <w:marLeft w:val="0"/>
      <w:marRight w:val="0"/>
      <w:marTop w:val="0"/>
      <w:marBottom w:val="0"/>
      <w:divBdr>
        <w:top w:val="none" w:sz="0" w:space="0" w:color="auto"/>
        <w:left w:val="none" w:sz="0" w:space="0" w:color="auto"/>
        <w:bottom w:val="none" w:sz="0" w:space="0" w:color="auto"/>
        <w:right w:val="none" w:sz="0" w:space="0" w:color="auto"/>
      </w:divBdr>
      <w:divsChild>
        <w:div w:id="1890602646">
          <w:marLeft w:val="0"/>
          <w:marRight w:val="0"/>
          <w:marTop w:val="0"/>
          <w:marBottom w:val="0"/>
          <w:divBdr>
            <w:top w:val="none" w:sz="0" w:space="0" w:color="auto"/>
            <w:left w:val="none" w:sz="0" w:space="0" w:color="auto"/>
            <w:bottom w:val="none" w:sz="0" w:space="0" w:color="auto"/>
            <w:right w:val="none" w:sz="0" w:space="0" w:color="auto"/>
          </w:divBdr>
        </w:div>
        <w:div w:id="2087680167">
          <w:marLeft w:val="0"/>
          <w:marRight w:val="0"/>
          <w:marTop w:val="0"/>
          <w:marBottom w:val="0"/>
          <w:divBdr>
            <w:top w:val="none" w:sz="0" w:space="0" w:color="auto"/>
            <w:left w:val="none" w:sz="0" w:space="0" w:color="auto"/>
            <w:bottom w:val="none" w:sz="0" w:space="0" w:color="auto"/>
            <w:right w:val="none" w:sz="0" w:space="0" w:color="auto"/>
          </w:divBdr>
        </w:div>
        <w:div w:id="1471560740">
          <w:marLeft w:val="0"/>
          <w:marRight w:val="0"/>
          <w:marTop w:val="0"/>
          <w:marBottom w:val="0"/>
          <w:divBdr>
            <w:top w:val="none" w:sz="0" w:space="0" w:color="auto"/>
            <w:left w:val="none" w:sz="0" w:space="0" w:color="auto"/>
            <w:bottom w:val="none" w:sz="0" w:space="0" w:color="auto"/>
            <w:right w:val="none" w:sz="0" w:space="0" w:color="auto"/>
          </w:divBdr>
        </w:div>
      </w:divsChild>
    </w:div>
    <w:div w:id="992679244">
      <w:bodyDiv w:val="1"/>
      <w:marLeft w:val="0"/>
      <w:marRight w:val="0"/>
      <w:marTop w:val="0"/>
      <w:marBottom w:val="0"/>
      <w:divBdr>
        <w:top w:val="none" w:sz="0" w:space="0" w:color="auto"/>
        <w:left w:val="none" w:sz="0" w:space="0" w:color="auto"/>
        <w:bottom w:val="none" w:sz="0" w:space="0" w:color="auto"/>
        <w:right w:val="none" w:sz="0" w:space="0" w:color="auto"/>
      </w:divBdr>
      <w:divsChild>
        <w:div w:id="1838960775">
          <w:marLeft w:val="0"/>
          <w:marRight w:val="0"/>
          <w:marTop w:val="0"/>
          <w:marBottom w:val="0"/>
          <w:divBdr>
            <w:top w:val="none" w:sz="0" w:space="0" w:color="auto"/>
            <w:left w:val="none" w:sz="0" w:space="0" w:color="auto"/>
            <w:bottom w:val="none" w:sz="0" w:space="0" w:color="auto"/>
            <w:right w:val="none" w:sz="0" w:space="0" w:color="auto"/>
          </w:divBdr>
        </w:div>
        <w:div w:id="1516187893">
          <w:marLeft w:val="0"/>
          <w:marRight w:val="0"/>
          <w:marTop w:val="0"/>
          <w:marBottom w:val="0"/>
          <w:divBdr>
            <w:top w:val="none" w:sz="0" w:space="0" w:color="auto"/>
            <w:left w:val="none" w:sz="0" w:space="0" w:color="auto"/>
            <w:bottom w:val="none" w:sz="0" w:space="0" w:color="auto"/>
            <w:right w:val="none" w:sz="0" w:space="0" w:color="auto"/>
          </w:divBdr>
        </w:div>
        <w:div w:id="820124889">
          <w:marLeft w:val="0"/>
          <w:marRight w:val="0"/>
          <w:marTop w:val="0"/>
          <w:marBottom w:val="0"/>
          <w:divBdr>
            <w:top w:val="none" w:sz="0" w:space="0" w:color="auto"/>
            <w:left w:val="none" w:sz="0" w:space="0" w:color="auto"/>
            <w:bottom w:val="none" w:sz="0" w:space="0" w:color="auto"/>
            <w:right w:val="none" w:sz="0" w:space="0" w:color="auto"/>
          </w:divBdr>
        </w:div>
        <w:div w:id="959339366">
          <w:marLeft w:val="0"/>
          <w:marRight w:val="0"/>
          <w:marTop w:val="0"/>
          <w:marBottom w:val="0"/>
          <w:divBdr>
            <w:top w:val="none" w:sz="0" w:space="0" w:color="auto"/>
            <w:left w:val="none" w:sz="0" w:space="0" w:color="auto"/>
            <w:bottom w:val="none" w:sz="0" w:space="0" w:color="auto"/>
            <w:right w:val="none" w:sz="0" w:space="0" w:color="auto"/>
          </w:divBdr>
        </w:div>
        <w:div w:id="66920972">
          <w:marLeft w:val="0"/>
          <w:marRight w:val="0"/>
          <w:marTop w:val="0"/>
          <w:marBottom w:val="0"/>
          <w:divBdr>
            <w:top w:val="none" w:sz="0" w:space="0" w:color="auto"/>
            <w:left w:val="none" w:sz="0" w:space="0" w:color="auto"/>
            <w:bottom w:val="none" w:sz="0" w:space="0" w:color="auto"/>
            <w:right w:val="none" w:sz="0" w:space="0" w:color="auto"/>
          </w:divBdr>
        </w:div>
      </w:divsChild>
    </w:div>
    <w:div w:id="1090346008">
      <w:bodyDiv w:val="1"/>
      <w:marLeft w:val="0"/>
      <w:marRight w:val="0"/>
      <w:marTop w:val="0"/>
      <w:marBottom w:val="0"/>
      <w:divBdr>
        <w:top w:val="none" w:sz="0" w:space="0" w:color="auto"/>
        <w:left w:val="none" w:sz="0" w:space="0" w:color="auto"/>
        <w:bottom w:val="none" w:sz="0" w:space="0" w:color="auto"/>
        <w:right w:val="none" w:sz="0" w:space="0" w:color="auto"/>
      </w:divBdr>
      <w:divsChild>
        <w:div w:id="108471842">
          <w:marLeft w:val="0"/>
          <w:marRight w:val="0"/>
          <w:marTop w:val="0"/>
          <w:marBottom w:val="0"/>
          <w:divBdr>
            <w:top w:val="none" w:sz="0" w:space="0" w:color="auto"/>
            <w:left w:val="none" w:sz="0" w:space="0" w:color="auto"/>
            <w:bottom w:val="none" w:sz="0" w:space="0" w:color="auto"/>
            <w:right w:val="none" w:sz="0" w:space="0" w:color="auto"/>
          </w:divBdr>
        </w:div>
        <w:div w:id="2046052820">
          <w:marLeft w:val="0"/>
          <w:marRight w:val="0"/>
          <w:marTop w:val="0"/>
          <w:marBottom w:val="0"/>
          <w:divBdr>
            <w:top w:val="none" w:sz="0" w:space="0" w:color="auto"/>
            <w:left w:val="none" w:sz="0" w:space="0" w:color="auto"/>
            <w:bottom w:val="none" w:sz="0" w:space="0" w:color="auto"/>
            <w:right w:val="none" w:sz="0" w:space="0" w:color="auto"/>
          </w:divBdr>
        </w:div>
        <w:div w:id="1525165485">
          <w:marLeft w:val="0"/>
          <w:marRight w:val="0"/>
          <w:marTop w:val="0"/>
          <w:marBottom w:val="0"/>
          <w:divBdr>
            <w:top w:val="none" w:sz="0" w:space="0" w:color="auto"/>
            <w:left w:val="none" w:sz="0" w:space="0" w:color="auto"/>
            <w:bottom w:val="none" w:sz="0" w:space="0" w:color="auto"/>
            <w:right w:val="none" w:sz="0" w:space="0" w:color="auto"/>
          </w:divBdr>
        </w:div>
        <w:div w:id="1401365535">
          <w:marLeft w:val="0"/>
          <w:marRight w:val="0"/>
          <w:marTop w:val="0"/>
          <w:marBottom w:val="0"/>
          <w:divBdr>
            <w:top w:val="none" w:sz="0" w:space="0" w:color="auto"/>
            <w:left w:val="none" w:sz="0" w:space="0" w:color="auto"/>
            <w:bottom w:val="none" w:sz="0" w:space="0" w:color="auto"/>
            <w:right w:val="none" w:sz="0" w:space="0" w:color="auto"/>
          </w:divBdr>
        </w:div>
        <w:div w:id="1214346930">
          <w:marLeft w:val="0"/>
          <w:marRight w:val="0"/>
          <w:marTop w:val="0"/>
          <w:marBottom w:val="0"/>
          <w:divBdr>
            <w:top w:val="none" w:sz="0" w:space="0" w:color="auto"/>
            <w:left w:val="none" w:sz="0" w:space="0" w:color="auto"/>
            <w:bottom w:val="none" w:sz="0" w:space="0" w:color="auto"/>
            <w:right w:val="none" w:sz="0" w:space="0" w:color="auto"/>
          </w:divBdr>
        </w:div>
        <w:div w:id="710349260">
          <w:marLeft w:val="0"/>
          <w:marRight w:val="0"/>
          <w:marTop w:val="0"/>
          <w:marBottom w:val="0"/>
          <w:divBdr>
            <w:top w:val="none" w:sz="0" w:space="0" w:color="auto"/>
            <w:left w:val="none" w:sz="0" w:space="0" w:color="auto"/>
            <w:bottom w:val="none" w:sz="0" w:space="0" w:color="auto"/>
            <w:right w:val="none" w:sz="0" w:space="0" w:color="auto"/>
          </w:divBdr>
        </w:div>
      </w:divsChild>
    </w:div>
    <w:div w:id="1346203107">
      <w:bodyDiv w:val="1"/>
      <w:marLeft w:val="0"/>
      <w:marRight w:val="0"/>
      <w:marTop w:val="0"/>
      <w:marBottom w:val="0"/>
      <w:divBdr>
        <w:top w:val="none" w:sz="0" w:space="0" w:color="auto"/>
        <w:left w:val="none" w:sz="0" w:space="0" w:color="auto"/>
        <w:bottom w:val="none" w:sz="0" w:space="0" w:color="auto"/>
        <w:right w:val="none" w:sz="0" w:space="0" w:color="auto"/>
      </w:divBdr>
    </w:div>
    <w:div w:id="1507328177">
      <w:bodyDiv w:val="1"/>
      <w:marLeft w:val="0"/>
      <w:marRight w:val="0"/>
      <w:marTop w:val="0"/>
      <w:marBottom w:val="0"/>
      <w:divBdr>
        <w:top w:val="none" w:sz="0" w:space="0" w:color="auto"/>
        <w:left w:val="none" w:sz="0" w:space="0" w:color="auto"/>
        <w:bottom w:val="none" w:sz="0" w:space="0" w:color="auto"/>
        <w:right w:val="none" w:sz="0" w:space="0" w:color="auto"/>
      </w:divBdr>
      <w:divsChild>
        <w:div w:id="772481483">
          <w:marLeft w:val="0"/>
          <w:marRight w:val="0"/>
          <w:marTop w:val="0"/>
          <w:marBottom w:val="0"/>
          <w:divBdr>
            <w:top w:val="none" w:sz="0" w:space="0" w:color="auto"/>
            <w:left w:val="none" w:sz="0" w:space="0" w:color="auto"/>
            <w:bottom w:val="none" w:sz="0" w:space="0" w:color="auto"/>
            <w:right w:val="none" w:sz="0" w:space="0" w:color="auto"/>
          </w:divBdr>
        </w:div>
        <w:div w:id="71782541">
          <w:marLeft w:val="0"/>
          <w:marRight w:val="0"/>
          <w:marTop w:val="0"/>
          <w:marBottom w:val="0"/>
          <w:divBdr>
            <w:top w:val="none" w:sz="0" w:space="0" w:color="auto"/>
            <w:left w:val="none" w:sz="0" w:space="0" w:color="auto"/>
            <w:bottom w:val="none" w:sz="0" w:space="0" w:color="auto"/>
            <w:right w:val="none" w:sz="0" w:space="0" w:color="auto"/>
          </w:divBdr>
        </w:div>
      </w:divsChild>
    </w:div>
    <w:div w:id="1790203411">
      <w:bodyDiv w:val="1"/>
      <w:marLeft w:val="0"/>
      <w:marRight w:val="0"/>
      <w:marTop w:val="0"/>
      <w:marBottom w:val="0"/>
      <w:divBdr>
        <w:top w:val="none" w:sz="0" w:space="0" w:color="auto"/>
        <w:left w:val="none" w:sz="0" w:space="0" w:color="auto"/>
        <w:bottom w:val="none" w:sz="0" w:space="0" w:color="auto"/>
        <w:right w:val="none" w:sz="0" w:space="0" w:color="auto"/>
      </w:divBdr>
      <w:divsChild>
        <w:div w:id="2144733261">
          <w:marLeft w:val="0"/>
          <w:marRight w:val="0"/>
          <w:marTop w:val="0"/>
          <w:marBottom w:val="0"/>
          <w:divBdr>
            <w:top w:val="none" w:sz="0" w:space="0" w:color="auto"/>
            <w:left w:val="none" w:sz="0" w:space="0" w:color="auto"/>
            <w:bottom w:val="none" w:sz="0" w:space="0" w:color="auto"/>
            <w:right w:val="none" w:sz="0" w:space="0" w:color="auto"/>
          </w:divBdr>
        </w:div>
      </w:divsChild>
    </w:div>
    <w:div w:id="2037657864">
      <w:bodyDiv w:val="1"/>
      <w:marLeft w:val="0"/>
      <w:marRight w:val="0"/>
      <w:marTop w:val="0"/>
      <w:marBottom w:val="0"/>
      <w:divBdr>
        <w:top w:val="none" w:sz="0" w:space="0" w:color="auto"/>
        <w:left w:val="none" w:sz="0" w:space="0" w:color="auto"/>
        <w:bottom w:val="none" w:sz="0" w:space="0" w:color="auto"/>
        <w:right w:val="none" w:sz="0" w:space="0" w:color="auto"/>
      </w:divBdr>
      <w:divsChild>
        <w:div w:id="737898904">
          <w:marLeft w:val="0"/>
          <w:marRight w:val="0"/>
          <w:marTop w:val="0"/>
          <w:marBottom w:val="0"/>
          <w:divBdr>
            <w:top w:val="none" w:sz="0" w:space="0" w:color="auto"/>
            <w:left w:val="none" w:sz="0" w:space="0" w:color="auto"/>
            <w:bottom w:val="none" w:sz="0" w:space="0" w:color="auto"/>
            <w:right w:val="none" w:sz="0" w:space="0" w:color="auto"/>
          </w:divBdr>
        </w:div>
      </w:divsChild>
    </w:div>
    <w:div w:id="2110812622">
      <w:bodyDiv w:val="1"/>
      <w:marLeft w:val="0"/>
      <w:marRight w:val="0"/>
      <w:marTop w:val="0"/>
      <w:marBottom w:val="0"/>
      <w:divBdr>
        <w:top w:val="none" w:sz="0" w:space="0" w:color="auto"/>
        <w:left w:val="none" w:sz="0" w:space="0" w:color="auto"/>
        <w:bottom w:val="none" w:sz="0" w:space="0" w:color="auto"/>
        <w:right w:val="none" w:sz="0" w:space="0" w:color="auto"/>
      </w:divBdr>
      <w:divsChild>
        <w:div w:id="296226923">
          <w:marLeft w:val="0"/>
          <w:marRight w:val="0"/>
          <w:marTop w:val="0"/>
          <w:marBottom w:val="330"/>
          <w:divBdr>
            <w:top w:val="none" w:sz="0" w:space="0" w:color="auto"/>
            <w:left w:val="none" w:sz="0" w:space="0" w:color="auto"/>
            <w:bottom w:val="none" w:sz="0" w:space="0" w:color="auto"/>
            <w:right w:val="none" w:sz="0" w:space="0" w:color="auto"/>
          </w:divBdr>
        </w:div>
        <w:div w:id="1860048617">
          <w:marLeft w:val="0"/>
          <w:marRight w:val="0"/>
          <w:marTop w:val="0"/>
          <w:marBottom w:val="330"/>
          <w:divBdr>
            <w:top w:val="none" w:sz="0" w:space="0" w:color="auto"/>
            <w:left w:val="none" w:sz="0" w:space="0" w:color="auto"/>
            <w:bottom w:val="none" w:sz="0" w:space="0" w:color="auto"/>
            <w:right w:val="none" w:sz="0" w:space="0" w:color="auto"/>
          </w:divBdr>
        </w:div>
        <w:div w:id="1962882141">
          <w:marLeft w:val="0"/>
          <w:marRight w:val="0"/>
          <w:marTop w:val="0"/>
          <w:marBottom w:val="330"/>
          <w:divBdr>
            <w:top w:val="none" w:sz="0" w:space="0" w:color="auto"/>
            <w:left w:val="none" w:sz="0" w:space="0" w:color="auto"/>
            <w:bottom w:val="none" w:sz="0" w:space="0" w:color="auto"/>
            <w:right w:val="none" w:sz="0" w:space="0" w:color="auto"/>
          </w:divBdr>
        </w:div>
        <w:div w:id="1675064785">
          <w:marLeft w:val="0"/>
          <w:marRight w:val="0"/>
          <w:marTop w:val="0"/>
          <w:marBottom w:val="330"/>
          <w:divBdr>
            <w:top w:val="none" w:sz="0" w:space="0" w:color="auto"/>
            <w:left w:val="none" w:sz="0" w:space="0" w:color="auto"/>
            <w:bottom w:val="none" w:sz="0" w:space="0" w:color="auto"/>
            <w:right w:val="none" w:sz="0" w:space="0" w:color="auto"/>
          </w:divBdr>
        </w:div>
        <w:div w:id="173496196">
          <w:marLeft w:val="0"/>
          <w:marRight w:val="0"/>
          <w:marTop w:val="0"/>
          <w:marBottom w:val="330"/>
          <w:divBdr>
            <w:top w:val="none" w:sz="0" w:space="0" w:color="auto"/>
            <w:left w:val="none" w:sz="0" w:space="0" w:color="auto"/>
            <w:bottom w:val="none" w:sz="0" w:space="0" w:color="auto"/>
            <w:right w:val="none" w:sz="0" w:space="0" w:color="auto"/>
          </w:divBdr>
          <w:divsChild>
            <w:div w:id="1265307124">
              <w:marLeft w:val="0"/>
              <w:marRight w:val="0"/>
              <w:marTop w:val="0"/>
              <w:marBottom w:val="0"/>
              <w:divBdr>
                <w:top w:val="none" w:sz="0" w:space="0" w:color="auto"/>
                <w:left w:val="none" w:sz="0" w:space="0" w:color="auto"/>
                <w:bottom w:val="none" w:sz="0" w:space="0" w:color="auto"/>
                <w:right w:val="none" w:sz="0" w:space="0" w:color="auto"/>
              </w:divBdr>
            </w:div>
            <w:div w:id="1271280343">
              <w:marLeft w:val="0"/>
              <w:marRight w:val="0"/>
              <w:marTop w:val="0"/>
              <w:marBottom w:val="33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prc@sfsu.edu"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lac.sfsu.edu/" TargetMode="External"/><Relationship Id="rId12" Type="http://schemas.openxmlformats.org/officeDocument/2006/relationships/hyperlink" Target="http://titleix.sfsu.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arp.sfsu.edu/" TargetMode="External"/><Relationship Id="rId11" Type="http://schemas.openxmlformats.org/officeDocument/2006/relationships/hyperlink" Target="http://psyservs.sfsu.edu/" TargetMode="External"/><Relationship Id="rId5" Type="http://schemas.openxmlformats.org/officeDocument/2006/relationships/hyperlink" Target="mailto:anthonypahnke@sfsu.edu" TargetMode="External"/><Relationship Id="rId10" Type="http://schemas.openxmlformats.org/officeDocument/2006/relationships/hyperlink" Target="http://www.sfsu.edu/%7Esafe_plc/" TargetMode="External"/><Relationship Id="rId4" Type="http://schemas.openxmlformats.org/officeDocument/2006/relationships/webSettings" Target="webSettings.xml"/><Relationship Id="rId9" Type="http://schemas.openxmlformats.org/officeDocument/2006/relationships/hyperlink" Target="http://www.sfsu.edu/%7Edprc"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2021</Words>
  <Characters>11523</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St. Olaf College</Company>
  <LinksUpToDate>false</LinksUpToDate>
  <CharactersWithSpaces>13517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Pahnke</dc:creator>
  <cp:keywords/>
  <cp:lastModifiedBy>Anthony Pahnke</cp:lastModifiedBy>
  <cp:revision>2</cp:revision>
  <cp:lastPrinted>2017-08-19T00:27:00Z</cp:lastPrinted>
  <dcterms:created xsi:type="dcterms:W3CDTF">2018-08-11T04:42:00Z</dcterms:created>
  <dcterms:modified xsi:type="dcterms:W3CDTF">2018-08-11T04:42:00Z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St. Olaf College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